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val="en-GB" w:eastAsia="en-GB"/>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48482C" w:rsidRPr="00626FFD" w:rsidRDefault="001D267A" w:rsidP="0048482C">
      <w:pPr>
        <w:suppressLineNumbers/>
        <w:suppressAutoHyphens/>
        <w:jc w:val="center"/>
        <w:rPr>
          <w:b/>
          <w:snapToGrid w:val="0"/>
          <w:color w:val="000000"/>
          <w:sz w:val="28"/>
          <w:szCs w:val="28"/>
          <w:lang w:val="en-US" w:eastAsia="ar-SA"/>
        </w:rPr>
      </w:pPr>
      <w:r>
        <w:rPr>
          <w:b/>
          <w:snapToGrid w:val="0"/>
          <w:color w:val="000000"/>
          <w:sz w:val="28"/>
          <w:szCs w:val="28"/>
          <w:lang w:eastAsia="ar-SA"/>
        </w:rPr>
        <w:t>“Абонаментно сервизно</w:t>
      </w:r>
      <w:r w:rsidR="0048482C" w:rsidRPr="00626FFD">
        <w:rPr>
          <w:b/>
          <w:snapToGrid w:val="0"/>
          <w:color w:val="000000"/>
          <w:sz w:val="28"/>
          <w:szCs w:val="28"/>
          <w:lang w:eastAsia="ar-SA"/>
        </w:rPr>
        <w:t xml:space="preserve"> поддържане на </w:t>
      </w:r>
      <w:r>
        <w:rPr>
          <w:b/>
          <w:snapToGrid w:val="0"/>
          <w:color w:val="000000"/>
          <w:sz w:val="28"/>
          <w:szCs w:val="28"/>
          <w:lang w:eastAsia="ar-SA"/>
        </w:rPr>
        <w:t>апаратура за образна диагностика</w:t>
      </w:r>
      <w:r w:rsidR="0048482C" w:rsidRPr="00626FFD">
        <w:rPr>
          <w:b/>
          <w:snapToGrid w:val="0"/>
          <w:color w:val="000000"/>
          <w:sz w:val="28"/>
          <w:szCs w:val="28"/>
          <w:lang w:eastAsia="ar-SA"/>
        </w:rPr>
        <w:t xml:space="preserve">  в Университетска болница „Лозенец”</w:t>
      </w:r>
      <w:r w:rsidR="00C81AB0">
        <w:rPr>
          <w:b/>
          <w:snapToGrid w:val="0"/>
          <w:color w:val="000000"/>
          <w:sz w:val="28"/>
          <w:szCs w:val="28"/>
          <w:lang w:eastAsia="ar-SA"/>
        </w:rPr>
        <w:t xml:space="preserve">, с доставка на резервни части, </w:t>
      </w:r>
      <w:r w:rsidR="0048482C">
        <w:rPr>
          <w:b/>
          <w:snapToGrid w:val="0"/>
          <w:color w:val="000000"/>
          <w:sz w:val="28"/>
          <w:szCs w:val="28"/>
          <w:lang w:eastAsia="ar-SA"/>
        </w:rPr>
        <w:t xml:space="preserve"> </w:t>
      </w:r>
      <w:r w:rsidR="0048482C" w:rsidRPr="00626FFD">
        <w:rPr>
          <w:b/>
          <w:snapToGrid w:val="0"/>
          <w:color w:val="000000"/>
          <w:sz w:val="28"/>
          <w:szCs w:val="28"/>
          <w:lang w:eastAsia="ar-SA"/>
        </w:rPr>
        <w:t xml:space="preserve">за срок от </w:t>
      </w:r>
      <w:r w:rsidR="0048482C">
        <w:rPr>
          <w:b/>
          <w:snapToGrid w:val="0"/>
          <w:color w:val="000000"/>
          <w:sz w:val="28"/>
          <w:szCs w:val="28"/>
          <w:lang w:eastAsia="ar-SA"/>
        </w:rPr>
        <w:t>12 месеца</w:t>
      </w:r>
      <w:r>
        <w:rPr>
          <w:b/>
          <w:snapToGrid w:val="0"/>
          <w:color w:val="000000"/>
          <w:sz w:val="28"/>
          <w:szCs w:val="28"/>
          <w:lang w:eastAsia="ar-SA"/>
        </w:rPr>
        <w:t>, по обособени позиции</w:t>
      </w:r>
      <w:r w:rsidR="0048482C" w:rsidRPr="00626FFD">
        <w:rPr>
          <w:b/>
          <w:snapToGrid w:val="0"/>
          <w:color w:val="000000"/>
          <w:sz w:val="28"/>
          <w:szCs w:val="28"/>
          <w:lang w:eastAsia="ar-SA"/>
        </w:rPr>
        <w:t>”</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и е одобрена с Решение № </w:t>
      </w:r>
      <w:r w:rsidR="00B90A23" w:rsidRPr="008668CB">
        <w:rPr>
          <w:i/>
          <w:lang w:val="en-US"/>
        </w:rPr>
        <w:t>VII-1</w:t>
      </w:r>
      <w:r w:rsidR="008668CB" w:rsidRPr="008668CB">
        <w:rPr>
          <w:i/>
        </w:rPr>
        <w:t>7</w:t>
      </w:r>
      <w:r w:rsidR="00B90A23" w:rsidRPr="008668CB">
        <w:rPr>
          <w:i/>
          <w:lang w:val="en-US"/>
        </w:rPr>
        <w:t>-2</w:t>
      </w:r>
      <w:r w:rsidRPr="008668CB">
        <w:rPr>
          <w:i/>
        </w:rPr>
        <w:t xml:space="preserve">/ </w:t>
      </w:r>
      <w:r w:rsidR="0059763E">
        <w:rPr>
          <w:i/>
        </w:rPr>
        <w:t>14</w:t>
      </w:r>
      <w:r w:rsidR="00B90A23" w:rsidRPr="008668CB">
        <w:rPr>
          <w:i/>
          <w:lang w:val="en-US"/>
        </w:rPr>
        <w:t>.0</w:t>
      </w:r>
      <w:r w:rsidR="008668CB" w:rsidRPr="008668CB">
        <w:rPr>
          <w:i/>
        </w:rPr>
        <w:t>3</w:t>
      </w:r>
      <w:r w:rsidR="00B90A23" w:rsidRPr="008668CB">
        <w:rPr>
          <w:i/>
          <w:lang w:val="en-US"/>
        </w:rPr>
        <w:t>.2</w:t>
      </w:r>
      <w:r w:rsidRPr="008668CB">
        <w:rPr>
          <w:i/>
        </w:rPr>
        <w:t>01</w:t>
      </w:r>
      <w:r w:rsidR="001D267A" w:rsidRPr="008668CB">
        <w:rPr>
          <w:i/>
        </w:rPr>
        <w:t>6</w:t>
      </w:r>
      <w:r w:rsidRPr="008668CB">
        <w:rPr>
          <w:i/>
        </w:rPr>
        <w:t xml:space="preserve">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1D267A">
        <w:rPr>
          <w:b/>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422FDD">
      <w:pPr>
        <w:widowControl w:val="0"/>
        <w:numPr>
          <w:ilvl w:val="0"/>
          <w:numId w:val="2"/>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422FDD">
      <w:pPr>
        <w:widowControl w:val="0"/>
        <w:numPr>
          <w:ilvl w:val="0"/>
          <w:numId w:val="2"/>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2A60D3" w:rsidRDefault="008938FA" w:rsidP="008938FA">
      <w:pPr>
        <w:tabs>
          <w:tab w:val="left" w:pos="0"/>
          <w:tab w:val="left" w:pos="1276"/>
        </w:tabs>
        <w:ind w:firstLine="709"/>
      </w:pPr>
      <w:r w:rsidRPr="002A60D3">
        <w:t xml:space="preserve">3. Предлагана цена (Плик № 3)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 - Гаранции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VІ - </w:t>
      </w:r>
      <w:r w:rsidR="005A5E6E" w:rsidRPr="002A60D3">
        <w:rPr>
          <w:b/>
        </w:rPr>
        <w:t xml:space="preserve">Методика </w:t>
      </w:r>
      <w:r w:rsidRPr="002A60D3">
        <w:rPr>
          <w:b/>
        </w:rPr>
        <w:t xml:space="preserve">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48482C" w:rsidRDefault="008938FA" w:rsidP="005A5E6E">
      <w:pPr>
        <w:suppressLineNumbers/>
        <w:suppressAutoHyphens/>
        <w:ind w:firstLine="709"/>
        <w:jc w:val="both"/>
        <w:rPr>
          <w:shd w:val="clear" w:color="auto" w:fill="FFFFFF"/>
          <w:lang w:val="en-US"/>
        </w:rPr>
      </w:pPr>
      <w:r w:rsidRPr="0048482C">
        <w:rPr>
          <w:b/>
          <w:shd w:val="clear" w:color="auto" w:fill="FFFFFF"/>
        </w:rPr>
        <w:t>Приложение № 1 –</w:t>
      </w:r>
      <w:r w:rsidRPr="0048482C">
        <w:t xml:space="preserve"> </w:t>
      </w:r>
      <w:r w:rsidRPr="0048482C">
        <w:rPr>
          <w:shd w:val="clear" w:color="auto" w:fill="FFFFFF"/>
        </w:rPr>
        <w:t xml:space="preserve">Представяне на участник в открита процедура за възлагане </w:t>
      </w:r>
      <w:r w:rsidR="0048482C" w:rsidRPr="0048482C">
        <w:rPr>
          <w:shd w:val="clear" w:color="auto" w:fill="FFFFFF"/>
        </w:rPr>
        <w:t xml:space="preserve">на обществена поръчка с предмет: </w:t>
      </w:r>
      <w:r w:rsidR="00C81AB0">
        <w:rPr>
          <w:b/>
          <w:snapToGrid w:val="0"/>
          <w:color w:val="00000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5A5E6E">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E57C70" w:rsidRDefault="008938FA" w:rsidP="008938FA">
      <w:pPr>
        <w:pStyle w:val="BodyText"/>
        <w:tabs>
          <w:tab w:val="left" w:pos="0"/>
        </w:tabs>
        <w:ind w:firstLine="709"/>
        <w:jc w:val="both"/>
        <w:rPr>
          <w:b w:val="0"/>
          <w:shd w:val="clear" w:color="auto" w:fill="FFFFFF"/>
          <w:lang w:val="en-US"/>
        </w:rPr>
      </w:pPr>
      <w:r w:rsidRPr="00E57C70">
        <w:t xml:space="preserve">Приложение № 6 – </w:t>
      </w:r>
      <w:r w:rsidR="00E57C70" w:rsidRPr="00E57C70">
        <w:rPr>
          <w:b w:val="0"/>
          <w:shd w:val="clear" w:color="auto" w:fill="FFFFFF"/>
        </w:rPr>
        <w:t>Декларация за съгласие с проекта на договор;</w:t>
      </w:r>
    </w:p>
    <w:p w:rsidR="008938FA" w:rsidRDefault="008938FA" w:rsidP="008938FA">
      <w:pPr>
        <w:pStyle w:val="BodyText"/>
        <w:tabs>
          <w:tab w:val="left" w:pos="0"/>
        </w:tabs>
        <w:ind w:firstLine="709"/>
        <w:jc w:val="both"/>
        <w:rPr>
          <w:b w:val="0"/>
        </w:rPr>
      </w:pPr>
      <w:r w:rsidRPr="000A3266">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lastRenderedPageBreak/>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w:t>
      </w:r>
      <w:r w:rsidR="0048482C">
        <w:rPr>
          <w:b w:val="0"/>
        </w:rPr>
        <w:t xml:space="preserve"> </w:t>
      </w:r>
      <w:r w:rsidRPr="00034DD4">
        <w:rPr>
          <w:b w:val="0"/>
        </w:rPr>
        <w:t>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03DDA">
      <w:pPr>
        <w:tabs>
          <w:tab w:val="left" w:pos="0"/>
        </w:tabs>
        <w:jc w:val="center"/>
        <w:rPr>
          <w:b/>
        </w:rPr>
      </w:pPr>
      <w:r w:rsidRPr="000A3266">
        <w:rPr>
          <w:b/>
        </w:rPr>
        <w:br w:type="page"/>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422FDD">
      <w:pPr>
        <w:numPr>
          <w:ilvl w:val="0"/>
          <w:numId w:val="3"/>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C81AB0" w:rsidRDefault="005A5E6E" w:rsidP="00C81AB0">
      <w:pPr>
        <w:keepNext/>
        <w:numPr>
          <w:ilvl w:val="1"/>
          <w:numId w:val="4"/>
        </w:numPr>
        <w:tabs>
          <w:tab w:val="num" w:pos="1260"/>
        </w:tabs>
        <w:jc w:val="both"/>
        <w:outlineLvl w:val="0"/>
        <w:rPr>
          <w:b/>
          <w:position w:val="8"/>
        </w:rPr>
      </w:pPr>
      <w:bookmarkStart w:id="0" w:name="_Toc198959184"/>
      <w:bookmarkStart w:id="1" w:name="_Toc331521208"/>
      <w:r w:rsidRPr="00C81AB0">
        <w:rPr>
          <w:position w:val="8"/>
        </w:rPr>
        <w:t>Предметът на обществената поръчка е:</w:t>
      </w:r>
      <w:r w:rsidRPr="00C81AB0">
        <w:rPr>
          <w:b/>
          <w:position w:val="8"/>
        </w:rPr>
        <w:t xml:space="preserve"> </w:t>
      </w:r>
      <w:r w:rsidR="00C81AB0" w:rsidRPr="00C81AB0">
        <w:rPr>
          <w:b/>
          <w:position w:val="8"/>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1D267A" w:rsidRPr="00C81AB0" w:rsidRDefault="0027016A" w:rsidP="00C81AB0">
      <w:pPr>
        <w:keepNext/>
        <w:tabs>
          <w:tab w:val="num" w:pos="1260"/>
        </w:tabs>
        <w:ind w:left="568"/>
        <w:jc w:val="both"/>
        <w:outlineLvl w:val="0"/>
        <w:rPr>
          <w:b/>
          <w:position w:val="8"/>
        </w:rPr>
      </w:pPr>
      <w:r w:rsidRPr="00C81AB0">
        <w:rPr>
          <w:b/>
          <w:position w:val="8"/>
        </w:rPr>
        <w:t>*/Ц</w:t>
      </w:r>
      <w:r w:rsidR="003309F6" w:rsidRPr="00C81AB0">
        <w:rPr>
          <w:b/>
          <w:position w:val="8"/>
        </w:rPr>
        <w:t>ената на абонаментното  сервизно поддържане, не</w:t>
      </w:r>
      <w:r w:rsidRPr="00C81AB0">
        <w:rPr>
          <w:b/>
          <w:position w:val="8"/>
        </w:rPr>
        <w:t xml:space="preserve"> трябва да </w:t>
      </w:r>
      <w:r w:rsidR="003309F6" w:rsidRPr="00C81AB0">
        <w:rPr>
          <w:b/>
          <w:position w:val="8"/>
        </w:rPr>
        <w:t xml:space="preserve"> надвишава 40% от общата стойност на ценовото предложение</w:t>
      </w:r>
      <w:r w:rsidRPr="00C81AB0">
        <w:rPr>
          <w:b/>
          <w:position w:val="8"/>
        </w:rPr>
        <w:t xml:space="preserve"> за обособената позиция/</w:t>
      </w:r>
    </w:p>
    <w:p w:rsidR="001D267A" w:rsidRDefault="001D267A" w:rsidP="001D267A">
      <w:pPr>
        <w:keepNext/>
        <w:tabs>
          <w:tab w:val="num" w:pos="1260"/>
        </w:tabs>
        <w:ind w:left="568"/>
        <w:jc w:val="both"/>
        <w:outlineLvl w:val="0"/>
        <w:rPr>
          <w:b/>
          <w:position w:val="8"/>
        </w:rPr>
      </w:pPr>
    </w:p>
    <w:p w:rsidR="008938FA" w:rsidRPr="001D267A" w:rsidRDefault="008938FA" w:rsidP="00422FDD">
      <w:pPr>
        <w:keepNext/>
        <w:numPr>
          <w:ilvl w:val="1"/>
          <w:numId w:val="4"/>
        </w:numPr>
        <w:tabs>
          <w:tab w:val="num" w:pos="1260"/>
        </w:tabs>
        <w:jc w:val="both"/>
        <w:outlineLvl w:val="0"/>
        <w:rPr>
          <w:b/>
          <w:position w:val="8"/>
        </w:rPr>
      </w:pPr>
      <w:r w:rsidRPr="001D267A">
        <w:rPr>
          <w:b/>
          <w:position w:val="8"/>
        </w:rPr>
        <w:t>Прогнозна стойност на поръчката</w:t>
      </w:r>
      <w:bookmarkEnd w:id="0"/>
      <w:bookmarkEnd w:id="1"/>
      <w:r w:rsidRPr="001D267A">
        <w:rPr>
          <w:b/>
          <w:position w:val="8"/>
        </w:rPr>
        <w:t xml:space="preserve"> </w:t>
      </w:r>
    </w:p>
    <w:p w:rsidR="003309F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CD6550">
        <w:t xml:space="preserve">на </w:t>
      </w:r>
      <w:r w:rsidR="001D267A">
        <w:rPr>
          <w:b/>
          <w:bCs/>
          <w:color w:val="000000"/>
          <w:szCs w:val="28"/>
        </w:rPr>
        <w:t>2</w:t>
      </w:r>
      <w:r w:rsidR="0048482C">
        <w:rPr>
          <w:b/>
          <w:bCs/>
          <w:color w:val="000000"/>
          <w:szCs w:val="28"/>
        </w:rPr>
        <w:t>10 000,00</w:t>
      </w:r>
      <w:r w:rsidR="00A165AA">
        <w:rPr>
          <w:b/>
          <w:bCs/>
          <w:color w:val="000000"/>
          <w:szCs w:val="28"/>
        </w:rPr>
        <w:t xml:space="preserve"> </w:t>
      </w:r>
      <w:r w:rsidRPr="00CD6550">
        <w:t>/</w:t>
      </w:r>
      <w:r w:rsidR="001D267A">
        <w:t>двеста</w:t>
      </w:r>
      <w:r w:rsidR="0048482C">
        <w:t xml:space="preserve"> и десет</w:t>
      </w:r>
      <w:r w:rsidR="00CD6550" w:rsidRPr="00CD6550">
        <w:t xml:space="preserve"> хиляди </w:t>
      </w:r>
      <w:r w:rsidR="000F029C">
        <w:t xml:space="preserve">/ лв. без ДДС, по </w:t>
      </w:r>
      <w:r w:rsidR="003309F6">
        <w:t>70 000 /седемдесет хиляди/ без ДДС за всяка обособена позиция.</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0A3266">
        <w:t xml:space="preserve"> </w:t>
      </w:r>
    </w:p>
    <w:p w:rsidR="008938FA" w:rsidRPr="000A3266" w:rsidRDefault="008938FA" w:rsidP="00422FDD">
      <w:pPr>
        <w:keepNext/>
        <w:numPr>
          <w:ilvl w:val="1"/>
          <w:numId w:val="4"/>
        </w:numPr>
        <w:tabs>
          <w:tab w:val="num" w:pos="1260"/>
        </w:tabs>
        <w:ind w:hanging="219"/>
        <w:jc w:val="both"/>
        <w:outlineLvl w:val="0"/>
        <w:rPr>
          <w:b/>
          <w:position w:val="8"/>
        </w:rPr>
      </w:pPr>
      <w:bookmarkStart w:id="2" w:name="_Toc198959180"/>
      <w:bookmarkStart w:id="3" w:name="_Toc331521206"/>
      <w:r w:rsidRPr="000A3266">
        <w:rPr>
          <w:b/>
          <w:position w:val="8"/>
        </w:rPr>
        <w:t>Място и срок за изпълнение на поръчката</w:t>
      </w:r>
      <w:bookmarkEnd w:id="2"/>
      <w:bookmarkEnd w:id="3"/>
    </w:p>
    <w:p w:rsidR="008938FA" w:rsidRPr="000A3266" w:rsidRDefault="008938FA" w:rsidP="008938FA">
      <w:pPr>
        <w:ind w:firstLine="709"/>
        <w:jc w:val="both"/>
      </w:pPr>
      <w:bookmarkStart w:id="4" w:name="_Toc198959181"/>
      <w:bookmarkStart w:id="5" w:name="_Toc198959273"/>
      <w:bookmarkStart w:id="6" w:name="_Toc198959582"/>
      <w:bookmarkStart w:id="7" w:name="_Toc198959653"/>
      <w:bookmarkStart w:id="8" w:name="_Toc198960655"/>
      <w:bookmarkStart w:id="9" w:name="_Toc198960693"/>
      <w:bookmarkEnd w:id="4"/>
      <w:bookmarkEnd w:id="5"/>
      <w:bookmarkEnd w:id="6"/>
      <w:bookmarkEnd w:id="7"/>
      <w:bookmarkEnd w:id="8"/>
      <w:bookmarkEnd w:id="9"/>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C81AB0" w:rsidRP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0" w:name="_Toc198959178"/>
      <w:bookmarkStart w:id="11" w:name="_Toc198959270"/>
      <w:bookmarkStart w:id="12" w:name="_Toc198959579"/>
      <w:bookmarkStart w:id="13" w:name="_Toc198959650"/>
      <w:bookmarkStart w:id="14" w:name="_Toc198960652"/>
      <w:bookmarkStart w:id="15" w:name="_Toc198960690"/>
      <w:bookmarkStart w:id="16" w:name="_Toc198959179"/>
      <w:bookmarkStart w:id="17" w:name="_Toc198959271"/>
      <w:bookmarkStart w:id="18" w:name="_Toc198959580"/>
      <w:bookmarkStart w:id="19" w:name="_Toc198959651"/>
      <w:bookmarkStart w:id="20" w:name="_Toc198960653"/>
      <w:bookmarkStart w:id="21" w:name="_Toc198960691"/>
      <w:bookmarkStart w:id="22" w:name="_Toc198959183"/>
      <w:bookmarkStart w:id="23" w:name="_Toc198959275"/>
      <w:bookmarkStart w:id="24" w:name="_Toc198959584"/>
      <w:bookmarkStart w:id="25" w:name="_Toc198959655"/>
      <w:bookmarkStart w:id="26" w:name="_Toc198960657"/>
      <w:bookmarkStart w:id="27" w:name="_Toc198960695"/>
      <w:bookmarkStart w:id="28" w:name="_Toc205796751"/>
      <w:bookmarkStart w:id="29" w:name="_Toc198959185"/>
      <w:bookmarkStart w:id="30" w:name="_Toc198959277"/>
      <w:bookmarkStart w:id="31" w:name="_Toc198959586"/>
      <w:bookmarkStart w:id="32" w:name="_Toc198959657"/>
      <w:bookmarkStart w:id="33" w:name="_Toc198960659"/>
      <w:bookmarkStart w:id="34" w:name="_Toc19896069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422FDD">
      <w:pPr>
        <w:numPr>
          <w:ilvl w:val="1"/>
          <w:numId w:val="6"/>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xml:space="preserve">, в раздел „Профил на купувача - Обществени поръчки” и може да бъде изтеглена </w:t>
      </w:r>
      <w:r w:rsidRPr="000E721E">
        <w:rPr>
          <w:b/>
        </w:rPr>
        <w:t>безплатно</w:t>
      </w:r>
      <w:r w:rsidRPr="000A3266">
        <w:t xml:space="preserve">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r w:rsidR="00061809">
        <w:fldChar w:fldCharType="begin"/>
      </w:r>
      <w:r w:rsidR="00061809">
        <w:instrText xml:space="preserve"> HYPERLINK "mailto:hq@uni-hospital.government.bg" </w:instrText>
      </w:r>
      <w:r w:rsidR="00061809">
        <w:fldChar w:fldCharType="separate"/>
      </w:r>
      <w:r w:rsidRPr="000A3266">
        <w:rPr>
          <w:rStyle w:val="Hyperlink"/>
          <w:color w:val="auto"/>
        </w:rPr>
        <w:t>hq@uni-hospital.government.bg</w:t>
      </w:r>
      <w:r w:rsidR="00061809">
        <w:rPr>
          <w:rStyle w:val="Hyperlink"/>
          <w:color w:val="auto"/>
        </w:rPr>
        <w:fldChar w:fldCharType="end"/>
      </w:r>
      <w:r w:rsidR="0048482C">
        <w:rPr>
          <w:rStyle w:val="Hyperlink"/>
          <w:color w:val="auto"/>
        </w:rPr>
        <w:t xml:space="preserve">  </w:t>
      </w:r>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1D267A" w:rsidRDefault="008938FA" w:rsidP="008938FA">
      <w:pPr>
        <w:tabs>
          <w:tab w:val="left" w:pos="0"/>
        </w:tabs>
        <w:ind w:firstLine="709"/>
        <w:jc w:val="both"/>
        <w:rPr>
          <w:rFonts w:eastAsia="Batang"/>
          <w:b/>
          <w:i/>
          <w:lang w:eastAsia="ko-KR"/>
        </w:rPr>
      </w:pPr>
      <w:r w:rsidRPr="000A3266">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w:t>
      </w:r>
      <w:r w:rsidR="001D267A" w:rsidRPr="001D267A">
        <w:rPr>
          <w:rFonts w:eastAsia="Batang"/>
          <w:b/>
          <w:i/>
          <w:lang w:eastAsia="ko-KR"/>
        </w:rPr>
        <w:t>за обособена позиция</w:t>
      </w:r>
      <w:r w:rsidR="00760782">
        <w:rPr>
          <w:rFonts w:eastAsia="Batang"/>
          <w:b/>
          <w:i/>
          <w:lang w:eastAsia="ko-KR"/>
        </w:rPr>
        <w:t xml:space="preserve"> №</w:t>
      </w:r>
      <w:r w:rsidR="001D267A" w:rsidRPr="001D267A">
        <w:rPr>
          <w:rFonts w:eastAsia="Batang"/>
          <w:b/>
          <w:i/>
          <w:lang w:eastAsia="ko-KR"/>
        </w:rPr>
        <w:t xml:space="preserve"> ... на ………….…. </w:t>
      </w:r>
      <w:r w:rsidR="001D267A" w:rsidRPr="00760782">
        <w:rPr>
          <w:rFonts w:eastAsia="Batang"/>
          <w:i/>
          <w:lang w:eastAsia="ko-KR"/>
        </w:rPr>
        <w:t>(наименованието на участника)”;</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w:t>
      </w:r>
      <w:r w:rsidRPr="000A3266">
        <w:rPr>
          <w:rFonts w:eastAsia="Batang"/>
          <w:b/>
          <w:i/>
          <w:lang w:eastAsia="ko-KR"/>
        </w:rPr>
        <w:t xml:space="preserve"> </w:t>
      </w:r>
      <w:r w:rsidR="00760782" w:rsidRPr="00760782">
        <w:rPr>
          <w:rFonts w:eastAsia="Batang"/>
          <w:b/>
          <w:i/>
          <w:lang w:eastAsia="ko-KR"/>
        </w:rPr>
        <w:t xml:space="preserve">за обособена позиция № ... на ………….…. </w:t>
      </w:r>
      <w:r w:rsidRPr="000A3266">
        <w:rPr>
          <w:rFonts w:eastAsia="Batang"/>
          <w:b/>
          <w:i/>
          <w:lang w:eastAsia="ko-KR"/>
        </w:rPr>
        <w:t>(</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1" w:history="1">
        <w:r w:rsidRPr="000A3266">
          <w:t>чл.56, ал.1, т.1 - 5</w:t>
        </w:r>
      </w:hyperlink>
      <w:r w:rsidRPr="000A3266">
        <w:t xml:space="preserve">, </w:t>
      </w:r>
      <w:hyperlink r:id="rId12" w:history="1">
        <w:r w:rsidRPr="000A3266">
          <w:t>8</w:t>
        </w:r>
      </w:hyperlink>
      <w:r w:rsidRPr="000A3266">
        <w:t>, 1</w:t>
      </w:r>
      <w:hyperlink r:id="rId13"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760782" w:rsidRPr="002F4738" w:rsidRDefault="00760782" w:rsidP="00760782">
      <w:pPr>
        <w:tabs>
          <w:tab w:val="left" w:pos="0"/>
        </w:tabs>
        <w:ind w:firstLine="709"/>
        <w:jc w:val="both"/>
        <w:rPr>
          <w:b/>
        </w:rPr>
      </w:pPr>
      <w:r w:rsidRPr="000A3266">
        <w:rPr>
          <w:b/>
        </w:rPr>
        <w:t xml:space="preserve">Когато участникът подава оферта за повече от една обособена позиция, пликове </w:t>
      </w:r>
      <w:r>
        <w:rPr>
          <w:b/>
        </w:rPr>
        <w:t xml:space="preserve">№1, </w:t>
      </w:r>
      <w:r w:rsidRPr="000A3266">
        <w:rPr>
          <w:b/>
        </w:rPr>
        <w:t>№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422FDD">
      <w:pPr>
        <w:numPr>
          <w:ilvl w:val="0"/>
          <w:numId w:val="5"/>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D93832">
        <w:rPr>
          <w:rStyle w:val="alb2"/>
        </w:rPr>
        <w:t>:</w:t>
      </w:r>
      <w:r w:rsidRPr="00ED783F">
        <w:rPr>
          <w:rStyle w:val="alb2"/>
        </w:rPr>
        <w:t xml:space="preserve"> </w:t>
      </w:r>
      <w:r w:rsidR="00C81AB0">
        <w:rPr>
          <w:rStyle w:val="alb2"/>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BC710B">
        <w:rPr>
          <w:rStyle w:val="alb2"/>
          <w:b/>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8938FA" w:rsidRPr="000A3266" w:rsidRDefault="008938FA" w:rsidP="008938FA">
      <w:pPr>
        <w:tabs>
          <w:tab w:val="left" w:pos="0"/>
        </w:tabs>
        <w:ind w:firstLine="709"/>
        <w:jc w:val="both"/>
        <w:rPr>
          <w:rStyle w:val="alb2"/>
        </w:rPr>
      </w:pPr>
      <w:r w:rsidRPr="000A3266">
        <w:rPr>
          <w:rStyle w:val="alb2"/>
        </w:rPr>
        <w:t xml:space="preserve"> </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Pr="000A3266" w:rsidRDefault="008938FA" w:rsidP="008938FA">
      <w:pPr>
        <w:tabs>
          <w:tab w:val="left" w:pos="0"/>
        </w:tabs>
        <w:ind w:firstLine="709"/>
        <w:jc w:val="both"/>
        <w:rPr>
          <w:rStyle w:val="subparinclink"/>
          <w:i/>
          <w:iCs/>
        </w:rPr>
      </w:pPr>
      <w:r w:rsidRPr="000A3266">
        <w:rPr>
          <w:rStyle w:val="subparinclink"/>
          <w:i/>
          <w:iCs/>
        </w:rPr>
        <w:t> </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9B0055" w:rsidRDefault="009B0055" w:rsidP="00736F08">
      <w:pPr>
        <w:shd w:val="clear" w:color="auto" w:fill="FFFFFF"/>
        <w:tabs>
          <w:tab w:val="left" w:pos="1418"/>
        </w:tabs>
        <w:ind w:firstLine="709"/>
        <w:jc w:val="both"/>
        <w:rPr>
          <w:rStyle w:val="alcapt7"/>
          <w:b/>
          <w:i w:val="0"/>
        </w:rPr>
      </w:pPr>
    </w:p>
    <w:p w:rsidR="008938FA" w:rsidRDefault="008938FA" w:rsidP="00736F08">
      <w:pPr>
        <w:shd w:val="clear" w:color="auto" w:fill="FFFFFF"/>
        <w:tabs>
          <w:tab w:val="left" w:pos="1418"/>
        </w:tabs>
        <w:ind w:firstLine="709"/>
        <w:jc w:val="both"/>
        <w:rPr>
          <w:rStyle w:val="cnglog"/>
          <w:b/>
          <w:u w:val="single"/>
          <w:lang w:val="en-US"/>
        </w:rPr>
      </w:pPr>
      <w:r w:rsidRPr="008F4060">
        <w:rPr>
          <w:rStyle w:val="alcapt7"/>
          <w:b/>
          <w:u w:val="single"/>
          <w:specVanish w:val="0"/>
        </w:rPr>
        <w:t>7.4.</w:t>
      </w:r>
      <w:r w:rsidR="008F4060">
        <w:rPr>
          <w:rStyle w:val="cnglog"/>
          <w:u w:val="single"/>
          <w:lang w:val="en-US"/>
        </w:rPr>
        <w:t xml:space="preserve"> </w:t>
      </w:r>
      <w:r w:rsidR="008F4060" w:rsidRPr="008F4060">
        <w:rPr>
          <w:rStyle w:val="cnglog"/>
          <w:b/>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8F4060" w:rsidRPr="008F4060" w:rsidRDefault="008F4060" w:rsidP="00736F08">
      <w:pPr>
        <w:shd w:val="clear" w:color="auto" w:fill="FFFFFF"/>
        <w:tabs>
          <w:tab w:val="left" w:pos="1418"/>
        </w:tabs>
        <w:ind w:firstLine="709"/>
        <w:jc w:val="both"/>
        <w:rPr>
          <w:rStyle w:val="alt2"/>
          <w:b/>
          <w:u w:val="single"/>
          <w:lang w:val="en-US"/>
        </w:rPr>
      </w:pPr>
    </w:p>
    <w:p w:rsidR="00645CB9" w:rsidRDefault="009B0055" w:rsidP="009B0055">
      <w:pPr>
        <w:tabs>
          <w:tab w:val="left" w:pos="1418"/>
        </w:tabs>
        <w:jc w:val="both"/>
        <w:rPr>
          <w:spacing w:val="7"/>
        </w:rPr>
      </w:pPr>
      <w:r>
        <w:rPr>
          <w:b/>
          <w:spacing w:val="7"/>
        </w:rPr>
        <w:t xml:space="preserve">         </w:t>
      </w:r>
      <w:r w:rsidRPr="009B0055">
        <w:rPr>
          <w:spacing w:val="7"/>
          <w:lang w:val="en-US"/>
        </w:rPr>
        <w:t>7</w:t>
      </w:r>
      <w:r w:rsidRPr="009B0055">
        <w:rPr>
          <w:spacing w:val="7"/>
        </w:rPr>
        <w:t>.4.1</w:t>
      </w:r>
      <w:proofErr w:type="gramStart"/>
      <w:r w:rsidRPr="009B0055">
        <w:rPr>
          <w:spacing w:val="7"/>
        </w:rPr>
        <w:t>.  Участниците</w:t>
      </w:r>
      <w:proofErr w:type="gramEnd"/>
      <w:r w:rsidRPr="009B0055">
        <w:rPr>
          <w:spacing w:val="7"/>
        </w:rPr>
        <w:t xml:space="preserve"> трябва да имат опит по предмета на поръчката, като през последните три години, считано от датата на подаване на офертата, са изпълнили услуги /минимум пет/, с идентичен или сходен предмет. </w:t>
      </w:r>
    </w:p>
    <w:p w:rsidR="00645CB9" w:rsidRDefault="00645CB9" w:rsidP="00645CB9">
      <w:pPr>
        <w:tabs>
          <w:tab w:val="left" w:pos="1418"/>
        </w:tabs>
        <w:jc w:val="both"/>
        <w:rPr>
          <w:i/>
          <w:spacing w:val="7"/>
        </w:rPr>
      </w:pPr>
      <w:r>
        <w:rPr>
          <w:spacing w:val="7"/>
        </w:rPr>
        <w:t xml:space="preserve">       </w:t>
      </w:r>
      <w:r w:rsidR="009B0055" w:rsidRPr="009B0055">
        <w:rPr>
          <w:spacing w:val="7"/>
        </w:rPr>
        <w:t xml:space="preserve"> 7.4.2. Участникът трябва да има опит в доставката на резервни части за медицинска апаратура по предмета на поръчката. Като през последните три години, считано от датата на подаване на офертата, са изпълнили доставки /минимум пет/ с идентичен или сходен предмет на обществената поръчка.</w:t>
      </w:r>
      <w:r w:rsidR="00DB0734" w:rsidRPr="00DB0734">
        <w:rPr>
          <w:i/>
          <w:spacing w:val="7"/>
        </w:rPr>
        <w:t xml:space="preserve"> </w:t>
      </w:r>
    </w:p>
    <w:p w:rsidR="009B0055" w:rsidRPr="009676CE" w:rsidRDefault="00645CB9" w:rsidP="00645CB9">
      <w:pPr>
        <w:tabs>
          <w:tab w:val="left" w:pos="1418"/>
        </w:tabs>
        <w:jc w:val="both"/>
        <w:rPr>
          <w:i/>
          <w:spacing w:val="7"/>
        </w:rPr>
      </w:pPr>
      <w:r>
        <w:rPr>
          <w:spacing w:val="7"/>
        </w:rPr>
        <w:t xml:space="preserve">        </w:t>
      </w:r>
      <w:r w:rsidR="009B0055" w:rsidRPr="009B0055">
        <w:rPr>
          <w:spacing w:val="7"/>
        </w:rPr>
        <w:t xml:space="preserve"> 7.4.3. Участникът трябва да е лицензиран за извършване на сервиз на техника с източници на йонизиращо лъчение.</w:t>
      </w:r>
      <w:r w:rsidR="009676CE">
        <w:rPr>
          <w:spacing w:val="7"/>
        </w:rPr>
        <w:t xml:space="preserve"> </w:t>
      </w:r>
    </w:p>
    <w:p w:rsidR="009B0055" w:rsidRPr="00B85660" w:rsidRDefault="009B0055" w:rsidP="009B0055">
      <w:pPr>
        <w:tabs>
          <w:tab w:val="left" w:pos="1418"/>
        </w:tabs>
        <w:jc w:val="both"/>
        <w:rPr>
          <w:i/>
          <w:spacing w:val="7"/>
        </w:rPr>
      </w:pPr>
      <w:r w:rsidRPr="009B0055">
        <w:rPr>
          <w:spacing w:val="7"/>
        </w:rPr>
        <w:t xml:space="preserve">         7.4.4. Участникът трябва да има внедрена система за управление на качеството по стандарт ISO 13485 или еквивалентен, с обхват: доставка, монтаж, фабрична модернизация и фабрично рециклиране на медицинска техника.</w:t>
      </w:r>
      <w:r w:rsidR="00B85660">
        <w:rPr>
          <w:spacing w:val="7"/>
        </w:rPr>
        <w:t xml:space="preserve"> </w:t>
      </w:r>
    </w:p>
    <w:p w:rsidR="00B85660" w:rsidRDefault="009B0055" w:rsidP="00017D1B">
      <w:pPr>
        <w:ind w:firstLine="720"/>
        <w:jc w:val="both"/>
        <w:rPr>
          <w:spacing w:val="7"/>
        </w:rPr>
      </w:pPr>
      <w:r w:rsidRPr="009B0055">
        <w:rPr>
          <w:spacing w:val="7"/>
        </w:rPr>
        <w:t xml:space="preserve"> 7.4.5. Участникът трябва да има внедрена система за управление на околната среда по стандарт ISO 14001 или еквивалентен, с обхват сходен с предмета на поръчката.</w:t>
      </w:r>
      <w:r w:rsidR="00B85660">
        <w:rPr>
          <w:spacing w:val="7"/>
        </w:rPr>
        <w:t xml:space="preserve"> </w:t>
      </w:r>
    </w:p>
    <w:p w:rsidR="00C81F78" w:rsidRDefault="009B0055" w:rsidP="00017D1B">
      <w:pPr>
        <w:ind w:firstLine="709"/>
        <w:jc w:val="both"/>
        <w:rPr>
          <w:spacing w:val="7"/>
        </w:rPr>
      </w:pPr>
      <w:r w:rsidRPr="009B0055">
        <w:rPr>
          <w:spacing w:val="7"/>
        </w:rPr>
        <w:t>7.4.6. Участникът трябва да има внедрена система за управление на процесите по осигуряване на здравословни и безопасни условия на труд по стандарт BS OHSAS 18001 или еквивалентен, с обхват сходен с предмета на поръчката.</w:t>
      </w:r>
      <w:r w:rsidR="00B85660">
        <w:rPr>
          <w:spacing w:val="7"/>
        </w:rPr>
        <w:t xml:space="preserve"> </w:t>
      </w:r>
    </w:p>
    <w:p w:rsidR="00C81F78" w:rsidRDefault="009B0055" w:rsidP="00017D1B">
      <w:pPr>
        <w:ind w:firstLine="709"/>
        <w:jc w:val="both"/>
        <w:rPr>
          <w:spacing w:val="7"/>
        </w:rPr>
      </w:pPr>
      <w:r w:rsidRPr="009B0055">
        <w:rPr>
          <w:spacing w:val="7"/>
        </w:rPr>
        <w:t>7.4.7. Участникът да разполага със сервизна база на територията на гр. София.</w:t>
      </w:r>
      <w:r w:rsidR="00B85660">
        <w:rPr>
          <w:spacing w:val="7"/>
        </w:rPr>
        <w:t xml:space="preserve"> </w:t>
      </w:r>
    </w:p>
    <w:p w:rsidR="00C81F78" w:rsidRDefault="009B0055" w:rsidP="00017D1B">
      <w:pPr>
        <w:ind w:firstLine="709"/>
        <w:jc w:val="both"/>
        <w:rPr>
          <w:spacing w:val="7"/>
        </w:rPr>
      </w:pPr>
      <w:r w:rsidRPr="009B0055">
        <w:rPr>
          <w:spacing w:val="7"/>
        </w:rPr>
        <w:t>7.4.8. Участникът да разполага с измервателна апаратура за неинвазивно измерване на основните параметри на експозицията (kV, mAs, mA и s).</w:t>
      </w:r>
      <w:r w:rsidR="00B85660">
        <w:rPr>
          <w:spacing w:val="7"/>
        </w:rPr>
        <w:t xml:space="preserve"> </w:t>
      </w:r>
    </w:p>
    <w:p w:rsidR="00017D1B" w:rsidRDefault="009B0055" w:rsidP="00C81F78">
      <w:pPr>
        <w:ind w:firstLine="709"/>
        <w:jc w:val="both"/>
        <w:rPr>
          <w:i/>
          <w:spacing w:val="7"/>
        </w:rPr>
      </w:pPr>
      <w:r w:rsidRPr="009B0055">
        <w:rPr>
          <w:spacing w:val="7"/>
        </w:rPr>
        <w:t>7.4.9. Участникът да разполага с индивидуални дозиметри за всеки сервизен специалист.</w:t>
      </w:r>
      <w:r w:rsidR="00B85660">
        <w:rPr>
          <w:spacing w:val="7"/>
        </w:rPr>
        <w:t xml:space="preserve"> </w:t>
      </w:r>
      <w:r w:rsidR="00C81F78">
        <w:rPr>
          <w:spacing w:val="7"/>
        </w:rPr>
        <w:t xml:space="preserve">        </w:t>
      </w:r>
      <w:r w:rsidRPr="009B0055">
        <w:rPr>
          <w:spacing w:val="7"/>
        </w:rPr>
        <w:t>7.4.10. Участникът да разполага с персонал с актуална медицинска пригодност за работа в среда на йонизиращи лъчения.</w:t>
      </w:r>
      <w:r w:rsidR="00B85660">
        <w:rPr>
          <w:spacing w:val="7"/>
        </w:rPr>
        <w:t xml:space="preserve"> </w:t>
      </w:r>
    </w:p>
    <w:p w:rsidR="00DA77A2" w:rsidRDefault="009B0055" w:rsidP="00017D1B">
      <w:pPr>
        <w:ind w:firstLine="709"/>
        <w:jc w:val="both"/>
        <w:rPr>
          <w:spacing w:val="7"/>
        </w:rPr>
      </w:pPr>
      <w:r w:rsidRPr="009B0055">
        <w:rPr>
          <w:spacing w:val="7"/>
        </w:rPr>
        <w:t>7.4.11. Участникът да разполага с не по-малко от 5 (пет) сервизни специалисти, всеки с не по-малко от 2 години стаж в областта на сервизирането на медицинска техника - предмет на поръчката, които да са на постоянен трудов договор при участника.</w:t>
      </w:r>
      <w:r w:rsidR="00B85660">
        <w:rPr>
          <w:spacing w:val="7"/>
        </w:rPr>
        <w:t xml:space="preserve"> </w:t>
      </w:r>
    </w:p>
    <w:p w:rsidR="00BC710B" w:rsidRDefault="00BC710B" w:rsidP="00017D1B">
      <w:pPr>
        <w:ind w:firstLine="709"/>
        <w:jc w:val="both"/>
        <w:rPr>
          <w:lang w:val="en-US"/>
        </w:rPr>
      </w:pPr>
      <w:r w:rsidRPr="009B0055">
        <w:t>7.4.</w:t>
      </w:r>
      <w:r w:rsidR="009B0055" w:rsidRPr="009B0055">
        <w:t>12</w:t>
      </w:r>
      <w:r w:rsidRPr="009B0055">
        <w:t xml:space="preserve">.  Списък на ръководните служители и техническите лица, които могат да бъдат ангажирани при изпълнение на поръчката, придружен с документи, удостоверяващи професионалната им квалификация – Приложение № </w:t>
      </w:r>
      <w:r w:rsidR="00D221EF" w:rsidRPr="009B0055">
        <w:t>7</w:t>
      </w:r>
      <w:r w:rsidRPr="009B0055">
        <w:t>.</w:t>
      </w:r>
    </w:p>
    <w:p w:rsidR="00645CB9" w:rsidRDefault="00645CB9" w:rsidP="00017D1B">
      <w:pPr>
        <w:ind w:firstLine="709"/>
        <w:jc w:val="both"/>
        <w:rPr>
          <w:rStyle w:val="alt2"/>
          <w:b/>
          <w:i/>
          <w:u w:val="single"/>
          <w:lang w:val="en-US"/>
        </w:rPr>
      </w:pPr>
      <w:r w:rsidRPr="00645CB9">
        <w:rPr>
          <w:rStyle w:val="cnglog"/>
          <w:b/>
          <w:i/>
          <w:u w:val="single"/>
        </w:rPr>
        <w:t>Д</w:t>
      </w:r>
      <w:r w:rsidRPr="00645CB9">
        <w:rPr>
          <w:rStyle w:val="alt2"/>
          <w:b/>
          <w:i/>
          <w:u w:val="single"/>
        </w:rPr>
        <w:t>оказателства за техническите възможности и професионална квалификация на участника:</w:t>
      </w:r>
    </w:p>
    <w:p w:rsidR="00645CB9" w:rsidRPr="00645CB9" w:rsidRDefault="00645CB9" w:rsidP="00645CB9">
      <w:pPr>
        <w:pStyle w:val="ListParagraph"/>
        <w:numPr>
          <w:ilvl w:val="0"/>
          <w:numId w:val="27"/>
        </w:numPr>
        <w:spacing w:after="0"/>
        <w:ind w:left="0" w:firstLine="360"/>
        <w:jc w:val="both"/>
        <w:rPr>
          <w:i/>
          <w:spacing w:val="7"/>
        </w:rPr>
      </w:pPr>
      <w:r w:rsidRPr="00645CB9">
        <w:rPr>
          <w:i/>
          <w:spacing w:val="7"/>
        </w:rPr>
        <w:t>Списък с изпълнени договори</w:t>
      </w:r>
      <w:r w:rsidR="003B21C1">
        <w:rPr>
          <w:i/>
          <w:spacing w:val="7"/>
        </w:rPr>
        <w:t xml:space="preserve"> за сервиз на апаратура идоговори за доставка на резервни части</w:t>
      </w:r>
      <w:r w:rsidRPr="00645CB9">
        <w:rPr>
          <w:i/>
          <w:spacing w:val="7"/>
        </w:rPr>
        <w:t xml:space="preserve"> </w:t>
      </w:r>
      <w:r w:rsidR="003B21C1">
        <w:rPr>
          <w:i/>
          <w:spacing w:val="7"/>
        </w:rPr>
        <w:t xml:space="preserve">/ не по- малко от пет от вид/ </w:t>
      </w:r>
      <w:r w:rsidRPr="00645CB9">
        <w:rPr>
          <w:i/>
          <w:spacing w:val="7"/>
        </w:rPr>
        <w:t xml:space="preserve">с доказателства за изпълнението им под формата на удостоверения, издадени от получателя или от компетентен орган, или чрез посочване на публичен регистър, в който е публикувана информация  за доставката или услугата. </w:t>
      </w:r>
    </w:p>
    <w:p w:rsidR="00C81F78" w:rsidRDefault="00645CB9" w:rsidP="00C81F78">
      <w:pPr>
        <w:tabs>
          <w:tab w:val="left" w:pos="1418"/>
        </w:tabs>
        <w:jc w:val="both"/>
        <w:rPr>
          <w:i/>
          <w:spacing w:val="7"/>
        </w:rPr>
      </w:pPr>
      <w:r>
        <w:rPr>
          <w:i/>
        </w:rPr>
        <w:t xml:space="preserve">      -  </w:t>
      </w:r>
      <w:r w:rsidRPr="009676CE">
        <w:rPr>
          <w:i/>
        </w:rPr>
        <w:t>Актуален лиценз за извършване на сервиз на техника с източници на йонизиращо лъчение, издадена от АЯР - заверено от участника копие.</w:t>
      </w:r>
      <w:r w:rsidR="00C81F78" w:rsidRPr="00C81F78">
        <w:rPr>
          <w:i/>
          <w:spacing w:val="7"/>
        </w:rPr>
        <w:t xml:space="preserve"> </w:t>
      </w:r>
    </w:p>
    <w:p w:rsidR="00C81F78" w:rsidRDefault="00C81F78" w:rsidP="00C81F78">
      <w:pPr>
        <w:tabs>
          <w:tab w:val="left" w:pos="1418"/>
        </w:tabs>
        <w:jc w:val="both"/>
        <w:rPr>
          <w:i/>
        </w:rPr>
      </w:pPr>
      <w:r>
        <w:rPr>
          <w:i/>
          <w:spacing w:val="7"/>
        </w:rPr>
        <w:t xml:space="preserve">     - </w:t>
      </w:r>
      <w:r w:rsidRPr="00B85660">
        <w:rPr>
          <w:i/>
        </w:rPr>
        <w:t>Сертификат</w:t>
      </w:r>
      <w:r w:rsidRPr="00B85660">
        <w:rPr>
          <w:b/>
          <w:i/>
        </w:rPr>
        <w:t xml:space="preserve"> </w:t>
      </w:r>
      <w:r w:rsidRPr="00B85660">
        <w:rPr>
          <w:i/>
          <w:lang w:val="ru-RU"/>
        </w:rPr>
        <w:t xml:space="preserve">за </w:t>
      </w:r>
      <w:r w:rsidRPr="00B85660">
        <w:rPr>
          <w:i/>
        </w:rPr>
        <w:t xml:space="preserve">система за управление на качеството по стандарт ISO 13485 или еквивалентен, с обхват: доставка, монтаж, фабрична модернизация и фабрично рециклиране на медицинска техника - заверено от участника копие. </w:t>
      </w:r>
    </w:p>
    <w:p w:rsidR="00C81F78" w:rsidRDefault="00C81F78" w:rsidP="00C81F78">
      <w:pPr>
        <w:jc w:val="both"/>
        <w:rPr>
          <w:i/>
        </w:rPr>
      </w:pPr>
      <w:r>
        <w:rPr>
          <w:i/>
          <w:spacing w:val="7"/>
        </w:rPr>
        <w:t xml:space="preserve">    - </w:t>
      </w:r>
      <w:r w:rsidRPr="00B85660">
        <w:rPr>
          <w:i/>
        </w:rPr>
        <w:t>Сертификат</w:t>
      </w:r>
      <w:r w:rsidRPr="00B85660">
        <w:rPr>
          <w:b/>
          <w:i/>
        </w:rPr>
        <w:t xml:space="preserve"> </w:t>
      </w:r>
      <w:r w:rsidRPr="00B85660">
        <w:rPr>
          <w:i/>
          <w:lang w:val="ru-RU"/>
        </w:rPr>
        <w:t xml:space="preserve">за </w:t>
      </w:r>
      <w:r w:rsidRPr="00B85660">
        <w:rPr>
          <w:i/>
        </w:rPr>
        <w:t>система за управление на околната среда по стандарт ISO 14001 или еквивалентен, с обхват сходен с предмета на поръчката - заверено от участника копие.</w:t>
      </w:r>
    </w:p>
    <w:p w:rsidR="00C81F78" w:rsidRDefault="00C81F78" w:rsidP="00C81F78">
      <w:pPr>
        <w:jc w:val="both"/>
        <w:rPr>
          <w:i/>
        </w:rPr>
      </w:pPr>
      <w:r>
        <w:rPr>
          <w:i/>
          <w:spacing w:val="7"/>
        </w:rPr>
        <w:t xml:space="preserve">    -  </w:t>
      </w:r>
      <w:r w:rsidRPr="00B85660">
        <w:rPr>
          <w:i/>
        </w:rPr>
        <w:t>Сертификат</w:t>
      </w:r>
      <w:r w:rsidRPr="00B85660">
        <w:rPr>
          <w:b/>
          <w:i/>
        </w:rPr>
        <w:t xml:space="preserve"> </w:t>
      </w:r>
      <w:r w:rsidRPr="00B85660">
        <w:rPr>
          <w:i/>
          <w:lang w:val="ru-RU"/>
        </w:rPr>
        <w:t xml:space="preserve">за </w:t>
      </w:r>
      <w:r w:rsidRPr="00B85660">
        <w:rPr>
          <w:i/>
        </w:rPr>
        <w:t>система за управление на процесите по осигуряване на здравословни и безопасни условия на труд по стандарт BS OHSAS 18001 или еквивалентен, с обхват сходен с предмета на поръчката - заверено от участника копие.</w:t>
      </w:r>
    </w:p>
    <w:p w:rsidR="00C81F78" w:rsidRDefault="00C81F78" w:rsidP="00C81F78">
      <w:pPr>
        <w:jc w:val="both"/>
        <w:rPr>
          <w:i/>
        </w:rPr>
      </w:pPr>
      <w:r>
        <w:rPr>
          <w:i/>
        </w:rPr>
        <w:t xml:space="preserve">    -   </w:t>
      </w:r>
      <w:r w:rsidRPr="00B85660">
        <w:rPr>
          <w:i/>
        </w:rPr>
        <w:t>Декларация, че участникът разполага с минимум една сервизна база на територията на гр. София - свободен текст</w:t>
      </w:r>
      <w:r w:rsidRPr="00B85660">
        <w:rPr>
          <w:i/>
          <w:lang w:val="en-US"/>
        </w:rPr>
        <w:t>.</w:t>
      </w:r>
    </w:p>
    <w:p w:rsidR="00C81F78" w:rsidRDefault="00C81F78" w:rsidP="00C81F78">
      <w:pPr>
        <w:jc w:val="both"/>
        <w:rPr>
          <w:i/>
          <w:spacing w:val="7"/>
        </w:rPr>
      </w:pPr>
      <w:r>
        <w:rPr>
          <w:i/>
          <w:spacing w:val="7"/>
        </w:rPr>
        <w:t xml:space="preserve">   - </w:t>
      </w:r>
      <w:r w:rsidRPr="00B85660">
        <w:rPr>
          <w:i/>
        </w:rPr>
        <w:t>Декларация с описана измервателна апаратура за неинвазивно измерване на основните параметри на експозицията (kV, mAs, mA и s), с която</w:t>
      </w:r>
      <w:r w:rsidRPr="00B85660">
        <w:rPr>
          <w:i/>
          <w:lang w:val="en-US"/>
        </w:rPr>
        <w:t xml:space="preserve"> </w:t>
      </w:r>
      <w:r w:rsidRPr="00B85660">
        <w:rPr>
          <w:i/>
        </w:rPr>
        <w:t>участникът разполага -  свободен текст</w:t>
      </w:r>
      <w:r>
        <w:rPr>
          <w:i/>
        </w:rPr>
        <w:t>.</w:t>
      </w:r>
      <w:r w:rsidRPr="00B85660">
        <w:rPr>
          <w:i/>
          <w:spacing w:val="7"/>
        </w:rPr>
        <w:t xml:space="preserve"> </w:t>
      </w:r>
    </w:p>
    <w:p w:rsidR="00C81F78" w:rsidRDefault="00C81F78" w:rsidP="00C81F78">
      <w:pPr>
        <w:jc w:val="both"/>
        <w:rPr>
          <w:i/>
          <w:spacing w:val="7"/>
        </w:rPr>
      </w:pPr>
      <w:r>
        <w:rPr>
          <w:i/>
          <w:spacing w:val="7"/>
        </w:rPr>
        <w:t xml:space="preserve">   - </w:t>
      </w:r>
      <w:r w:rsidRPr="00B85660">
        <w:rPr>
          <w:i/>
          <w:spacing w:val="7"/>
        </w:rPr>
        <w:t>Декларация, че участникът разполага с индивидуални дозиметри за всеки сервиз</w:t>
      </w:r>
      <w:r>
        <w:rPr>
          <w:i/>
          <w:spacing w:val="7"/>
        </w:rPr>
        <w:t>ен специалист - свободен текст.</w:t>
      </w:r>
    </w:p>
    <w:p w:rsidR="00C81F78" w:rsidRDefault="00C81F78" w:rsidP="00C81F78">
      <w:pPr>
        <w:jc w:val="both"/>
        <w:rPr>
          <w:i/>
          <w:spacing w:val="7"/>
        </w:rPr>
      </w:pPr>
      <w:r>
        <w:rPr>
          <w:i/>
          <w:spacing w:val="7"/>
        </w:rPr>
        <w:t xml:space="preserve">    - </w:t>
      </w:r>
      <w:r w:rsidRPr="00C81F78">
        <w:rPr>
          <w:i/>
          <w:spacing w:val="7"/>
        </w:rPr>
        <w:t>Актуално експертно заключение за медицинска пригодност на персонала за работа в среда на йонизиращи лъчения</w:t>
      </w:r>
      <w:r>
        <w:rPr>
          <w:i/>
          <w:spacing w:val="7"/>
        </w:rPr>
        <w:t xml:space="preserve"> - заверено от участника копие.</w:t>
      </w:r>
    </w:p>
    <w:p w:rsidR="004A7E98" w:rsidRDefault="004A7E98" w:rsidP="004A7E98">
      <w:pPr>
        <w:jc w:val="both"/>
        <w:rPr>
          <w:i/>
        </w:rPr>
      </w:pPr>
      <w:r>
        <w:rPr>
          <w:i/>
          <w:spacing w:val="7"/>
        </w:rPr>
        <w:t xml:space="preserve">    - </w:t>
      </w:r>
      <w:r w:rsidRPr="00B85660">
        <w:rPr>
          <w:i/>
        </w:rPr>
        <w:t>Декларация, че участникът разполага с не по-малко от 5 (пет) сервизни специалисти, всеки с не по-малко от 2 години стаж в областта на сервизирането на медицинска техника - предмет на поръчката, които са на постоянен т</w:t>
      </w:r>
      <w:r>
        <w:rPr>
          <w:i/>
        </w:rPr>
        <w:t>рудов договор -  свободен текст.</w:t>
      </w:r>
    </w:p>
    <w:p w:rsidR="004A7E98" w:rsidRDefault="004A7E98" w:rsidP="00C81F78">
      <w:pPr>
        <w:jc w:val="both"/>
        <w:rPr>
          <w:i/>
          <w:spacing w:val="7"/>
        </w:rPr>
      </w:pPr>
    </w:p>
    <w:p w:rsidR="00D221EF" w:rsidRPr="00D221EF" w:rsidRDefault="009B0055" w:rsidP="009B0055">
      <w:pPr>
        <w:widowControl w:val="0"/>
        <w:autoSpaceDE w:val="0"/>
        <w:autoSpaceDN w:val="0"/>
        <w:adjustRightInd w:val="0"/>
        <w:jc w:val="both"/>
        <w:rPr>
          <w:b/>
          <w:i/>
        </w:rPr>
      </w:pPr>
      <w:r>
        <w:rPr>
          <w:b/>
        </w:rPr>
        <w:t xml:space="preserve">       </w:t>
      </w:r>
      <w:r w:rsidR="008938FA" w:rsidRPr="00D221EF">
        <w:rPr>
          <w:b/>
        </w:rPr>
        <w:t xml:space="preserve">7.5. </w:t>
      </w:r>
      <w:r w:rsidR="00D221EF" w:rsidRPr="00D221EF">
        <w:rPr>
          <w:shd w:val="clear" w:color="auto" w:fill="FFFFFF"/>
        </w:rPr>
        <w:t>Декларация за съгласие с проекта на договор</w:t>
      </w:r>
      <w:r w:rsidR="00D221EF" w:rsidRPr="00D221EF">
        <w:t xml:space="preserve"> по образеца в</w:t>
      </w:r>
      <w:r w:rsidR="00D221EF" w:rsidRPr="00D221EF">
        <w:rPr>
          <w:b/>
        </w:rPr>
        <w:t xml:space="preserve"> Приложение</w:t>
      </w:r>
      <w:r w:rsidR="00D221EF" w:rsidRPr="00D221EF">
        <w:t xml:space="preserve"> </w:t>
      </w:r>
      <w:r w:rsidR="00D221EF" w:rsidRPr="00D221EF">
        <w:rPr>
          <w:b/>
        </w:rPr>
        <w:t>№ 6;</w:t>
      </w:r>
    </w:p>
    <w:p w:rsidR="00D221EF" w:rsidRPr="00D221EF" w:rsidRDefault="00D221EF" w:rsidP="00736F08">
      <w:pPr>
        <w:pStyle w:val="BodyText"/>
        <w:tabs>
          <w:tab w:val="left" w:pos="1418"/>
        </w:tabs>
        <w:ind w:firstLine="709"/>
        <w:jc w:val="both"/>
        <w:rPr>
          <w:b w:val="0"/>
        </w:rPr>
      </w:pPr>
    </w:p>
    <w:p w:rsidR="008938FA" w:rsidRPr="00D221EF" w:rsidRDefault="009B0055" w:rsidP="009B0055">
      <w:pPr>
        <w:pStyle w:val="BodyText"/>
        <w:tabs>
          <w:tab w:val="left" w:pos="1418"/>
        </w:tabs>
        <w:jc w:val="both"/>
        <w:rPr>
          <w:rStyle w:val="alt2"/>
          <w:lang w:val="en-US"/>
        </w:rPr>
      </w:pPr>
      <w:r>
        <w:t xml:space="preserve">       </w:t>
      </w:r>
      <w:r w:rsidR="00D221EF" w:rsidRPr="00D221EF">
        <w:t>7.6.</w:t>
      </w:r>
      <w:r w:rsidR="00D221EF" w:rsidRPr="00D221EF">
        <w:rPr>
          <w:b w:val="0"/>
        </w:rPr>
        <w:t xml:space="preserve"> </w:t>
      </w:r>
      <w:r w:rsidR="008938FA" w:rsidRPr="00D221EF">
        <w:rPr>
          <w:b w:val="0"/>
        </w:rPr>
        <w:t xml:space="preserve">Декларация по чл. 55, ал.5 и ал.6 от ЗОП по образеца в </w:t>
      </w:r>
      <w:r w:rsidR="008938FA" w:rsidRPr="00D221EF">
        <w:t>Приложение № 8</w:t>
      </w:r>
      <w:r w:rsidR="008938FA" w:rsidRPr="00D221EF">
        <w:rPr>
          <w:rStyle w:val="alt2"/>
        </w:rPr>
        <w:t>;</w:t>
      </w:r>
    </w:p>
    <w:p w:rsidR="00173174" w:rsidRPr="00D221EF" w:rsidRDefault="00173174" w:rsidP="00736F08">
      <w:pPr>
        <w:pStyle w:val="BodyText"/>
        <w:tabs>
          <w:tab w:val="left" w:pos="1418"/>
        </w:tabs>
        <w:ind w:firstLine="709"/>
        <w:jc w:val="both"/>
        <w:rPr>
          <w:rStyle w:val="subparinclink"/>
          <w:i/>
          <w:iCs/>
          <w:lang w:val="en-US"/>
        </w:rPr>
      </w:pPr>
    </w:p>
    <w:p w:rsidR="008938FA" w:rsidRPr="00D221EF" w:rsidRDefault="009B0055" w:rsidP="009B0055">
      <w:pPr>
        <w:pStyle w:val="BodyText"/>
        <w:tabs>
          <w:tab w:val="left" w:pos="0"/>
        </w:tabs>
        <w:jc w:val="both"/>
        <w:rPr>
          <w:b w:val="0"/>
          <w:lang w:val="en-US"/>
        </w:rPr>
      </w:pPr>
      <w:r>
        <w:rPr>
          <w:rStyle w:val="alcapt10"/>
          <w:i w:val="0"/>
          <w:specVanish w:val="0"/>
        </w:rPr>
        <w:t xml:space="preserve">       </w:t>
      </w:r>
      <w:r w:rsidR="008938FA" w:rsidRPr="00D221EF">
        <w:rPr>
          <w:rStyle w:val="alcapt10"/>
          <w:i w:val="0"/>
          <w:specVanish w:val="0"/>
        </w:rPr>
        <w:t>7.</w:t>
      </w:r>
      <w:r w:rsidR="00D221EF" w:rsidRPr="00D221EF">
        <w:rPr>
          <w:rStyle w:val="alcapt10"/>
          <w:i w:val="0"/>
          <w:specVanish w:val="0"/>
        </w:rPr>
        <w:t>7</w:t>
      </w:r>
      <w:r w:rsidR="008938FA" w:rsidRPr="00D221EF">
        <w:rPr>
          <w:rStyle w:val="alcapt10"/>
          <w:i w:val="0"/>
          <w:specVanish w:val="0"/>
        </w:rPr>
        <w:t>.</w:t>
      </w:r>
      <w:r w:rsidR="008938FA" w:rsidRPr="00D221EF">
        <w:rPr>
          <w:rStyle w:val="cnglog"/>
        </w:rPr>
        <w:t xml:space="preserve"> </w:t>
      </w:r>
      <w:r w:rsidR="008938FA" w:rsidRPr="00D221EF">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008938FA" w:rsidRPr="00D221EF">
        <w:t>Приложение № 9</w:t>
      </w:r>
      <w:r w:rsidR="008938FA" w:rsidRPr="00D221EF">
        <w:rPr>
          <w:b w:val="0"/>
        </w:rPr>
        <w:t>;</w:t>
      </w:r>
    </w:p>
    <w:p w:rsidR="00173174" w:rsidRPr="00D221EF" w:rsidRDefault="00173174" w:rsidP="00276F6A">
      <w:pPr>
        <w:pStyle w:val="BodyText"/>
        <w:tabs>
          <w:tab w:val="left" w:pos="0"/>
        </w:tabs>
        <w:ind w:firstLine="709"/>
        <w:jc w:val="both"/>
        <w:rPr>
          <w:b w:val="0"/>
          <w:lang w:val="en-US"/>
        </w:rPr>
      </w:pPr>
    </w:p>
    <w:p w:rsidR="008938FA" w:rsidRPr="00D221EF" w:rsidRDefault="009B0055" w:rsidP="009B0055">
      <w:pPr>
        <w:pStyle w:val="BodyText"/>
        <w:tabs>
          <w:tab w:val="left" w:pos="0"/>
        </w:tabs>
        <w:jc w:val="both"/>
        <w:rPr>
          <w:b w:val="0"/>
        </w:rPr>
      </w:pPr>
      <w:r>
        <w:t xml:space="preserve">       </w:t>
      </w:r>
      <w:r w:rsidR="008938FA" w:rsidRPr="00D221EF">
        <w:t>7.</w:t>
      </w:r>
      <w:r w:rsidR="00D221EF" w:rsidRPr="00D221EF">
        <w:t>8</w:t>
      </w:r>
      <w:r w:rsidR="008938FA" w:rsidRPr="00D221EF">
        <w:t xml:space="preserve">. </w:t>
      </w:r>
      <w:r w:rsidR="008938FA" w:rsidRPr="00D221EF">
        <w:rPr>
          <w:b w:val="0"/>
        </w:rPr>
        <w:t xml:space="preserve">Декларация за съгласие за участие като подизпълнител по образеца в </w:t>
      </w:r>
      <w:r w:rsidR="008938FA" w:rsidRPr="00D221EF">
        <w:t>Приложение № 10</w:t>
      </w:r>
      <w:r w:rsidR="008938FA" w:rsidRPr="00D221EF">
        <w:rPr>
          <w:b w:val="0"/>
        </w:rPr>
        <w:t>;</w:t>
      </w:r>
    </w:p>
    <w:p w:rsidR="009B0055" w:rsidRDefault="009B0055" w:rsidP="009B0055">
      <w:pPr>
        <w:pStyle w:val="WW-BodyTextIndent3"/>
        <w:tabs>
          <w:tab w:val="left" w:pos="0"/>
        </w:tabs>
        <w:spacing w:after="0"/>
        <w:ind w:left="0"/>
        <w:jc w:val="both"/>
        <w:rPr>
          <w:b/>
          <w:sz w:val="24"/>
          <w:szCs w:val="24"/>
          <w:lang w:eastAsia="en-US"/>
        </w:rPr>
      </w:pPr>
    </w:p>
    <w:p w:rsidR="008938FA" w:rsidRPr="00D221EF" w:rsidRDefault="009B0055" w:rsidP="009B0055">
      <w:pPr>
        <w:pStyle w:val="WW-BodyTextIndent3"/>
        <w:tabs>
          <w:tab w:val="left" w:pos="0"/>
        </w:tabs>
        <w:spacing w:after="0"/>
        <w:ind w:left="0"/>
        <w:jc w:val="both"/>
        <w:rPr>
          <w:sz w:val="24"/>
          <w:szCs w:val="24"/>
          <w:lang w:val="en-US"/>
        </w:rPr>
      </w:pPr>
      <w:r>
        <w:rPr>
          <w:b/>
          <w:sz w:val="24"/>
          <w:szCs w:val="24"/>
          <w:lang w:eastAsia="en-US"/>
        </w:rPr>
        <w:t xml:space="preserve">        </w:t>
      </w:r>
      <w:r w:rsidR="008938FA" w:rsidRPr="00D221EF">
        <w:rPr>
          <w:b/>
          <w:sz w:val="24"/>
          <w:szCs w:val="24"/>
          <w:lang w:eastAsia="en-US"/>
        </w:rPr>
        <w:t>7.</w:t>
      </w:r>
      <w:r w:rsidR="00D221EF" w:rsidRPr="00D221EF">
        <w:rPr>
          <w:b/>
          <w:sz w:val="24"/>
          <w:szCs w:val="24"/>
          <w:lang w:eastAsia="en-US"/>
        </w:rPr>
        <w:t>9</w:t>
      </w:r>
      <w:r w:rsidR="008938FA" w:rsidRPr="00D221EF">
        <w:rPr>
          <w:b/>
          <w:sz w:val="24"/>
          <w:szCs w:val="24"/>
          <w:lang w:eastAsia="en-US"/>
        </w:rPr>
        <w:t xml:space="preserve">. </w:t>
      </w:r>
      <w:r w:rsidR="008938FA" w:rsidRPr="00D221EF">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173174" w:rsidRPr="00D221EF" w:rsidRDefault="00173174" w:rsidP="00276F6A">
      <w:pPr>
        <w:pStyle w:val="WW-BodyTextIndent3"/>
        <w:tabs>
          <w:tab w:val="left" w:pos="0"/>
        </w:tabs>
        <w:spacing w:after="0"/>
        <w:ind w:left="0" w:firstLine="709"/>
        <w:jc w:val="both"/>
        <w:rPr>
          <w:sz w:val="24"/>
          <w:szCs w:val="24"/>
          <w:lang w:val="en-US"/>
        </w:rPr>
      </w:pPr>
    </w:p>
    <w:p w:rsidR="008938FA" w:rsidRPr="00D221EF" w:rsidRDefault="009B0055" w:rsidP="009B0055">
      <w:pPr>
        <w:tabs>
          <w:tab w:val="left" w:pos="0"/>
        </w:tabs>
        <w:jc w:val="both"/>
        <w:rPr>
          <w:lang w:val="en-US"/>
        </w:rPr>
      </w:pPr>
      <w:r>
        <w:rPr>
          <w:b/>
        </w:rPr>
        <w:t xml:space="preserve">       </w:t>
      </w:r>
      <w:r w:rsidR="008938FA" w:rsidRPr="00D221EF">
        <w:rPr>
          <w:b/>
        </w:rPr>
        <w:t>7.</w:t>
      </w:r>
      <w:r w:rsidR="00D221EF" w:rsidRPr="00D221EF">
        <w:rPr>
          <w:b/>
        </w:rPr>
        <w:t>10</w:t>
      </w:r>
      <w:r w:rsidR="008938FA" w:rsidRPr="00D221EF">
        <w:rPr>
          <w:b/>
        </w:rPr>
        <w:t>.</w:t>
      </w:r>
      <w:r w:rsidR="008938FA" w:rsidRPr="00D221EF">
        <w:t xml:space="preserve"> Декларация по чл.4, ал.7 и чл.6, ал.5 от ЗМИП по образеца в</w:t>
      </w:r>
      <w:r w:rsidR="008938FA" w:rsidRPr="00D221EF">
        <w:rPr>
          <w:b/>
        </w:rPr>
        <w:t xml:space="preserve"> Приложение № 12</w:t>
      </w:r>
      <w:r w:rsidR="008938FA" w:rsidRPr="00D221EF">
        <w:t>;</w:t>
      </w:r>
    </w:p>
    <w:p w:rsidR="00173174" w:rsidRPr="003B21C1" w:rsidRDefault="00173174" w:rsidP="008938FA">
      <w:pPr>
        <w:tabs>
          <w:tab w:val="left" w:pos="0"/>
        </w:tabs>
        <w:ind w:firstLine="709"/>
        <w:jc w:val="both"/>
        <w:rPr>
          <w:sz w:val="16"/>
          <w:szCs w:val="16"/>
          <w:lang w:val="en-US"/>
        </w:rPr>
      </w:pPr>
    </w:p>
    <w:p w:rsidR="008938FA" w:rsidRPr="00D221EF" w:rsidRDefault="009B0055" w:rsidP="009B0055">
      <w:pPr>
        <w:tabs>
          <w:tab w:val="left" w:pos="0"/>
        </w:tabs>
        <w:jc w:val="both"/>
        <w:rPr>
          <w:b/>
        </w:rPr>
      </w:pPr>
      <w:r>
        <w:rPr>
          <w:b/>
        </w:rPr>
        <w:t xml:space="preserve">       </w:t>
      </w:r>
      <w:r w:rsidR="008938FA" w:rsidRPr="00D221EF">
        <w:rPr>
          <w:b/>
        </w:rPr>
        <w:t>7.1</w:t>
      </w:r>
      <w:r w:rsidR="00D221EF" w:rsidRPr="00D221EF">
        <w:rPr>
          <w:b/>
        </w:rPr>
        <w:t>1</w:t>
      </w:r>
      <w:r w:rsidR="008938FA" w:rsidRPr="00D221EF">
        <w:t xml:space="preserve">. Декларация по чл.6, ал.2 от ЗМИП по образеца в </w:t>
      </w:r>
      <w:r w:rsidR="008938FA" w:rsidRPr="00D221EF">
        <w:rPr>
          <w:b/>
        </w:rPr>
        <w:t>Приложение № 13;</w:t>
      </w:r>
    </w:p>
    <w:p w:rsidR="007A2930" w:rsidRPr="003B21C1" w:rsidRDefault="007A2930" w:rsidP="008938FA">
      <w:pPr>
        <w:tabs>
          <w:tab w:val="left" w:pos="0"/>
        </w:tabs>
        <w:ind w:firstLine="709"/>
        <w:jc w:val="both"/>
        <w:rPr>
          <w:sz w:val="16"/>
          <w:szCs w:val="16"/>
        </w:rPr>
      </w:pPr>
    </w:p>
    <w:p w:rsidR="008938FA" w:rsidRDefault="009B0055" w:rsidP="009B0055">
      <w:pPr>
        <w:tabs>
          <w:tab w:val="left" w:pos="0"/>
        </w:tabs>
        <w:jc w:val="both"/>
      </w:pPr>
      <w:r>
        <w:rPr>
          <w:b/>
        </w:rPr>
        <w:t xml:space="preserve">        </w:t>
      </w:r>
      <w:r w:rsidR="008938FA" w:rsidRPr="00D221EF">
        <w:rPr>
          <w:b/>
        </w:rPr>
        <w:t>7.1</w:t>
      </w:r>
      <w:r w:rsidR="00D221EF" w:rsidRPr="00D221EF">
        <w:rPr>
          <w:b/>
        </w:rPr>
        <w:t>2</w:t>
      </w:r>
      <w:r w:rsidR="008938FA" w:rsidRPr="00D221EF">
        <w:rPr>
          <w:b/>
        </w:rPr>
        <w:t>.</w:t>
      </w:r>
      <w:r w:rsidR="008938FA" w:rsidRPr="00D221EF">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008938FA" w:rsidRPr="00D221EF">
        <w:rPr>
          <w:b/>
        </w:rPr>
        <w:t>Приложение</w:t>
      </w:r>
      <w:r w:rsidR="008938FA" w:rsidRPr="00D221EF">
        <w:t xml:space="preserve"> </w:t>
      </w:r>
      <w:r w:rsidR="008938FA" w:rsidRPr="00D221EF">
        <w:rPr>
          <w:b/>
        </w:rPr>
        <w:t>№14</w:t>
      </w:r>
      <w:r w:rsidR="008938FA" w:rsidRPr="00D221EF">
        <w:t>;</w:t>
      </w:r>
    </w:p>
    <w:p w:rsidR="007A2930" w:rsidRPr="000A3266" w:rsidRDefault="007A2930" w:rsidP="008938FA">
      <w:pPr>
        <w:tabs>
          <w:tab w:val="left" w:pos="0"/>
        </w:tabs>
        <w:ind w:firstLine="709"/>
        <w:jc w:val="both"/>
      </w:pPr>
    </w:p>
    <w:p w:rsidR="008938FA" w:rsidRDefault="008938FA" w:rsidP="009B0055">
      <w:pPr>
        <w:tabs>
          <w:tab w:val="left" w:pos="0"/>
        </w:tabs>
        <w:ind w:firstLine="426"/>
        <w:jc w:val="both"/>
        <w:rPr>
          <w:rStyle w:val="alt2"/>
        </w:rPr>
      </w:pPr>
      <w:r w:rsidRPr="000A3266">
        <w:rPr>
          <w:b/>
        </w:rPr>
        <w:t>7.1</w:t>
      </w:r>
      <w:r w:rsidR="00D221EF">
        <w:rPr>
          <w:b/>
        </w:rPr>
        <w:t>3</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7A2930" w:rsidRPr="000A3266" w:rsidRDefault="007A2930" w:rsidP="008938FA">
      <w:pPr>
        <w:tabs>
          <w:tab w:val="left" w:pos="0"/>
        </w:tabs>
        <w:ind w:firstLine="709"/>
        <w:jc w:val="both"/>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8938FA" w:rsidRPr="000A3266" w:rsidRDefault="008938FA" w:rsidP="009B0055">
      <w:pPr>
        <w:tabs>
          <w:tab w:val="left" w:pos="0"/>
        </w:tabs>
        <w:ind w:firstLine="426"/>
        <w:jc w:val="both"/>
        <w:rPr>
          <w:rStyle w:val="alt2"/>
        </w:rPr>
      </w:pPr>
      <w:r w:rsidRPr="000A3266">
        <w:rPr>
          <w:b/>
        </w:rPr>
        <w:t>7.1</w:t>
      </w:r>
      <w:r w:rsidR="00D221EF">
        <w:rPr>
          <w:b/>
        </w:rPr>
        <w:t>4</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4"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Default="008938FA" w:rsidP="008938FA">
      <w:pPr>
        <w:tabs>
          <w:tab w:val="left" w:pos="0"/>
        </w:tabs>
        <w:ind w:firstLine="709"/>
        <w:jc w:val="both"/>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5" w:history="1">
        <w:r w:rsidRPr="000A3266">
          <w:t>т.7.4</w:t>
        </w:r>
      </w:hyperlink>
      <w:r w:rsidRPr="000A3266">
        <w:t xml:space="preserve"> и т.7.9, които са на чужд език, се представят и в превод.</w:t>
      </w:r>
    </w:p>
    <w:p w:rsidR="003B21C1" w:rsidRDefault="003B21C1" w:rsidP="00D73FF7">
      <w:pPr>
        <w:tabs>
          <w:tab w:val="left" w:pos="0"/>
        </w:tabs>
        <w:ind w:firstLine="709"/>
        <w:jc w:val="both"/>
        <w:rPr>
          <w:b/>
          <w:spacing w:val="7"/>
        </w:rPr>
      </w:pPr>
    </w:p>
    <w:p w:rsidR="003B21C1" w:rsidRDefault="003B21C1" w:rsidP="00D73FF7">
      <w:pPr>
        <w:tabs>
          <w:tab w:val="left" w:pos="0"/>
        </w:tabs>
        <w:ind w:firstLine="709"/>
        <w:jc w:val="both"/>
        <w:rPr>
          <w:spacing w:val="7"/>
        </w:rPr>
      </w:pPr>
      <w:r w:rsidRPr="003B21C1">
        <w:rPr>
          <w:b/>
          <w:spacing w:val="7"/>
          <w:u w:val="single"/>
        </w:rPr>
        <w:t>Изисквания към изпълнението на поръчката</w:t>
      </w:r>
      <w:r w:rsidR="00D73FF7" w:rsidRPr="003B21C1">
        <w:rPr>
          <w:b/>
          <w:spacing w:val="7"/>
          <w:u w:val="single"/>
        </w:rPr>
        <w:t>:</w:t>
      </w:r>
      <w:r w:rsidR="00D73FF7" w:rsidRPr="00D73FF7">
        <w:rPr>
          <w:b/>
          <w:spacing w:val="7"/>
        </w:rPr>
        <w:t xml:space="preserve">     </w:t>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3B21C1">
        <w:rPr>
          <w:spacing w:val="7"/>
        </w:rPr>
        <w:t>*  Доставка  на необходимите за отремонтиране резервни части ще се заплаща по доставни цени, /доказва се с копие от доставна фактура/.</w:t>
      </w:r>
      <w:r w:rsidR="00D73FF7" w:rsidRPr="003B21C1">
        <w:rPr>
          <w:spacing w:val="7"/>
        </w:rPr>
        <w:tab/>
      </w:r>
      <w:r w:rsidR="00D73FF7" w:rsidRPr="003B21C1">
        <w:rPr>
          <w:spacing w:val="7"/>
        </w:rPr>
        <w:tab/>
      </w:r>
      <w:r w:rsidR="00D73FF7" w:rsidRPr="003B21C1">
        <w:rPr>
          <w:spacing w:val="7"/>
        </w:rPr>
        <w:tab/>
      </w:r>
      <w:r w:rsidR="00D73FF7" w:rsidRPr="003B21C1">
        <w:rPr>
          <w:spacing w:val="7"/>
        </w:rPr>
        <w:tab/>
      </w:r>
      <w:r w:rsidR="00D73FF7" w:rsidRPr="003B21C1">
        <w:rPr>
          <w:spacing w:val="7"/>
        </w:rPr>
        <w:tab/>
      </w:r>
      <w:r w:rsidR="00D73FF7" w:rsidRPr="003B21C1">
        <w:rPr>
          <w:spacing w:val="7"/>
        </w:rPr>
        <w:tab/>
      </w:r>
    </w:p>
    <w:p w:rsidR="003B21C1" w:rsidRDefault="00D73FF7" w:rsidP="00D73FF7">
      <w:pPr>
        <w:tabs>
          <w:tab w:val="left" w:pos="0"/>
        </w:tabs>
        <w:ind w:firstLine="709"/>
        <w:jc w:val="both"/>
        <w:rPr>
          <w:spacing w:val="7"/>
        </w:rPr>
      </w:pPr>
      <w:r w:rsidRPr="003B21C1">
        <w:rPr>
          <w:spacing w:val="7"/>
        </w:rPr>
        <w:t xml:space="preserve">**  Сумата за доставка на резервни части се формира като разлика от общата стойност на поръчката,  до 70 000 лв без ДДС за обособена позиция, намалена със сумата, оферирана от Участника за годишно абонаментно сервизно поддържане.      </w:t>
      </w:r>
      <w:r w:rsidRPr="003B21C1">
        <w:rPr>
          <w:spacing w:val="7"/>
        </w:rPr>
        <w:tab/>
      </w:r>
      <w:r w:rsidRPr="003B21C1">
        <w:rPr>
          <w:spacing w:val="7"/>
        </w:rPr>
        <w:tab/>
      </w:r>
      <w:r w:rsidRPr="003B21C1">
        <w:rPr>
          <w:spacing w:val="7"/>
        </w:rPr>
        <w:tab/>
      </w:r>
    </w:p>
    <w:p w:rsidR="00D73FF7" w:rsidRPr="003B21C1" w:rsidRDefault="00D73FF7" w:rsidP="00D73FF7">
      <w:pPr>
        <w:tabs>
          <w:tab w:val="left" w:pos="0"/>
        </w:tabs>
        <w:ind w:firstLine="709"/>
        <w:jc w:val="both"/>
        <w:rPr>
          <w:spacing w:val="7"/>
        </w:rPr>
      </w:pPr>
      <w:r w:rsidRPr="003B21C1">
        <w:rPr>
          <w:spacing w:val="7"/>
        </w:rPr>
        <w:t xml:space="preserve">*** В предложенията на участниците,  цената на абонаментното  сервизно поддържане, трябва да не надвишава 40% от прогнозната стойност /70 000лв без ДДС за обособена позиция/.      </w:t>
      </w:r>
      <w:r w:rsidRPr="003B21C1">
        <w:rPr>
          <w:spacing w:val="7"/>
        </w:rPr>
        <w:tab/>
      </w:r>
      <w:r w:rsidRPr="003B21C1">
        <w:rPr>
          <w:spacing w:val="7"/>
        </w:rPr>
        <w:tab/>
      </w:r>
      <w:r w:rsidRPr="003B21C1">
        <w:rPr>
          <w:spacing w:val="7"/>
        </w:rPr>
        <w:tab/>
      </w:r>
      <w:r w:rsidRPr="003B21C1">
        <w:rPr>
          <w:spacing w:val="7"/>
        </w:rPr>
        <w:tab/>
      </w:r>
      <w:r w:rsidRPr="003B21C1">
        <w:rPr>
          <w:spacing w:val="7"/>
        </w:rPr>
        <w:tab/>
      </w:r>
      <w:r w:rsidRPr="003B21C1">
        <w:rPr>
          <w:spacing w:val="7"/>
        </w:rPr>
        <w:tab/>
      </w:r>
      <w:r w:rsidRPr="003B21C1">
        <w:rPr>
          <w:spacing w:val="7"/>
        </w:rPr>
        <w:tab/>
      </w:r>
    </w:p>
    <w:p w:rsidR="00D73FF7" w:rsidRPr="003B21C1" w:rsidRDefault="00D73FF7" w:rsidP="00D73FF7">
      <w:pPr>
        <w:tabs>
          <w:tab w:val="left" w:pos="0"/>
        </w:tabs>
        <w:ind w:firstLine="709"/>
        <w:jc w:val="both"/>
        <w:rPr>
          <w:spacing w:val="7"/>
        </w:rPr>
      </w:pPr>
      <w:r w:rsidRPr="003B21C1">
        <w:rPr>
          <w:spacing w:val="7"/>
        </w:rPr>
        <w:t xml:space="preserve">**** Резервните части трябва да са нови или рециклирани /придружени със сертификат/, като предложението за това, дали да се закупят нови или рециклирани части следва да се съдържа в сервизния протокол на сервизните инженери и да е придружено с мотивировка.     </w:t>
      </w:r>
    </w:p>
    <w:p w:rsidR="00D73FF7" w:rsidRPr="000A3266" w:rsidRDefault="00D73FF7" w:rsidP="00D73FF7">
      <w:pPr>
        <w:tabs>
          <w:tab w:val="left" w:pos="0"/>
        </w:tabs>
        <w:ind w:firstLine="709"/>
        <w:jc w:val="both"/>
        <w:rPr>
          <w:spacing w:val="7"/>
        </w:rPr>
      </w:pPr>
      <w:r w:rsidRPr="00D73FF7">
        <w:rPr>
          <w:spacing w:val="7"/>
        </w:rPr>
        <w:tab/>
      </w:r>
      <w:r w:rsidRPr="00D73FF7">
        <w:rPr>
          <w:spacing w:val="7"/>
        </w:rPr>
        <w:tab/>
      </w:r>
      <w:r w:rsidRPr="00D73FF7">
        <w:rPr>
          <w:spacing w:val="7"/>
        </w:rPr>
        <w:tab/>
      </w:r>
      <w:r w:rsidRPr="00D73FF7">
        <w:rPr>
          <w:spacing w:val="7"/>
        </w:rPr>
        <w:tab/>
      </w:r>
      <w:r w:rsidRPr="00D73FF7">
        <w:rPr>
          <w:spacing w:val="7"/>
        </w:rPr>
        <w:tab/>
      </w:r>
      <w:r w:rsidRPr="00D73FF7">
        <w:rPr>
          <w:spacing w:val="7"/>
        </w:rPr>
        <w:tab/>
      </w:r>
      <w:r w:rsidRPr="00D73FF7">
        <w:rPr>
          <w:spacing w:val="7"/>
        </w:rPr>
        <w:tab/>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Pr="00E803AA" w:rsidRDefault="008938FA" w:rsidP="00796028">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w:t>
      </w:r>
      <w:r w:rsidRPr="00ED4F30">
        <w:rPr>
          <w:lang w:val="ru-RU"/>
        </w:rPr>
        <w:t xml:space="preserve">изпълнение на поръчката следва да бъде изготвено съгласно образеца в </w:t>
      </w:r>
      <w:r w:rsidRPr="00ED4F30">
        <w:rPr>
          <w:b/>
          <w:lang w:val="ru-RU"/>
        </w:rPr>
        <w:t xml:space="preserve">Приложение № 2 </w:t>
      </w:r>
      <w:r w:rsidRPr="00ED4F30">
        <w:t>към документацията</w:t>
      </w:r>
      <w:r w:rsidR="00ED4F30" w:rsidRPr="00ED4F30">
        <w:t xml:space="preserve"> и да съдържа</w:t>
      </w:r>
      <w:r w:rsidRPr="00ED4F30">
        <w:t xml:space="preserve"> предложение, </w:t>
      </w:r>
      <w:r w:rsidR="00B6570F" w:rsidRPr="00ED4F30">
        <w:t>попълнено по образеца</w:t>
      </w:r>
      <w:r w:rsidRPr="00ED4F30">
        <w:t>, който е приложен в документацията за участие</w:t>
      </w:r>
      <w:r w:rsidR="00796028" w:rsidRPr="00ED4F30">
        <w:t xml:space="preserve"> </w:t>
      </w:r>
      <w:r w:rsidRPr="00ED4F30">
        <w:rPr>
          <w:b/>
        </w:rPr>
        <w:t>Приложение № 2</w:t>
      </w:r>
      <w:r w:rsidR="00796028" w:rsidRPr="00ED4F30">
        <w:rPr>
          <w:b/>
        </w:rPr>
        <w:t xml:space="preserve"> </w:t>
      </w:r>
      <w:r w:rsidR="00796028" w:rsidRPr="00ED4F30">
        <w:t>и</w:t>
      </w:r>
      <w:r w:rsidRPr="00ED4F30">
        <w:rPr>
          <w:b/>
        </w:rPr>
        <w:t xml:space="preserve"> </w:t>
      </w:r>
      <w:r w:rsidRPr="00ED4F30">
        <w:t>техническ</w:t>
      </w:r>
      <w:r w:rsidR="00796028" w:rsidRPr="00ED4F30">
        <w:t>о предложение на хартиен и елктронен носител</w:t>
      </w:r>
      <w:r w:rsidR="00ED4F30">
        <w:t>. П</w:t>
      </w:r>
      <w:r w:rsidRPr="00ED4F30">
        <w:rPr>
          <w:lang w:val="ru-RU"/>
        </w:rPr>
        <w:t xml:space="preserve">оставят в отделен запечатан, непрозрачен плик с надпис: </w:t>
      </w:r>
      <w:r w:rsidRPr="00ED4F30">
        <w:rPr>
          <w:b/>
          <w:lang w:val="ru-RU"/>
        </w:rPr>
        <w:t xml:space="preserve"> </w:t>
      </w:r>
      <w:r w:rsidRPr="00ED4F30">
        <w:rPr>
          <w:b/>
          <w:i/>
          <w:lang w:val="ru-RU"/>
        </w:rPr>
        <w:t>“</w:t>
      </w:r>
      <w:r w:rsidRPr="00ED4F30">
        <w:rPr>
          <w:b/>
          <w:i/>
          <w:u w:val="single"/>
        </w:rPr>
        <w:t>Плик № 2:</w:t>
      </w:r>
      <w:r w:rsidRPr="00ED4F30">
        <w:t xml:space="preserve"> </w:t>
      </w:r>
      <w:r w:rsidRPr="00ED4F30">
        <w:rPr>
          <w:b/>
          <w:i/>
        </w:rPr>
        <w:t>Предложение за изпълнение на поръчката</w:t>
      </w:r>
      <w:r w:rsidR="00E44662">
        <w:rPr>
          <w:b/>
          <w:i/>
        </w:rPr>
        <w:t xml:space="preserve"> за обособена позиция № ….</w:t>
      </w:r>
      <w:r w:rsidR="00BC710B" w:rsidRPr="00ED4F30">
        <w:rPr>
          <w:b/>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D221EF">
        <w:rPr>
          <w:b/>
          <w:snapToGrid/>
          <w:color w:val="auto"/>
        </w:rPr>
        <w:t>Приложение № 11</w:t>
      </w:r>
      <w:r w:rsidRPr="00D221EF">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C24CA8" w:rsidRDefault="008938FA" w:rsidP="008938FA">
      <w:pPr>
        <w:spacing w:line="268" w:lineRule="auto"/>
        <w:ind w:firstLine="709"/>
        <w:jc w:val="both"/>
        <w:textAlignment w:val="center"/>
        <w:rPr>
          <w:lang w:val="ru-RU"/>
        </w:rPr>
      </w:pPr>
      <w:r w:rsidRPr="00C24CA8">
        <w:rPr>
          <w:b/>
        </w:rPr>
        <w:t xml:space="preserve">9.1. </w:t>
      </w:r>
      <w:r w:rsidRPr="00C24CA8">
        <w:t xml:space="preserve">Ценовата оферта трябва да съдържа попълнено, подписано и подпечатано </w:t>
      </w:r>
      <w:r w:rsidR="00681FF9" w:rsidRPr="00C24CA8">
        <w:t xml:space="preserve">по образец </w:t>
      </w:r>
      <w:r w:rsidRPr="00C24CA8">
        <w:rPr>
          <w:b/>
        </w:rPr>
        <w:t>Приложение № 3</w:t>
      </w:r>
      <w:r w:rsidRPr="00C24CA8">
        <w:t xml:space="preserve"> от документацията за участие и ценово предложение</w:t>
      </w:r>
      <w:r w:rsidR="00ED4F30" w:rsidRPr="00C24CA8">
        <w:t xml:space="preserve"> на хартиен и електронен носител</w:t>
      </w:r>
      <w:r w:rsidR="00E803AA" w:rsidRPr="00C24CA8">
        <w:t>.</w:t>
      </w:r>
      <w:r w:rsidRPr="00C24CA8">
        <w:t xml:space="preserve"> </w:t>
      </w:r>
      <w:r w:rsidR="00E803AA" w:rsidRPr="00C24CA8">
        <w:t>П</w:t>
      </w:r>
      <w:r w:rsidRPr="00C24CA8">
        <w:rPr>
          <w:lang w:val="ru-RU"/>
        </w:rPr>
        <w:t>оставя</w:t>
      </w:r>
      <w:r w:rsidR="00582362" w:rsidRPr="00C24CA8">
        <w:rPr>
          <w:lang w:val="ru-RU"/>
        </w:rPr>
        <w:t>т</w:t>
      </w:r>
      <w:r w:rsidR="00E803AA" w:rsidRPr="00C24CA8">
        <w:rPr>
          <w:lang w:val="ru-RU"/>
        </w:rPr>
        <w:t xml:space="preserve"> се</w:t>
      </w:r>
      <w:r w:rsidRPr="00C24CA8">
        <w:rPr>
          <w:lang w:val="ru-RU"/>
        </w:rPr>
        <w:t xml:space="preserve"> в отделен запечатан, непрозрачен плик с надпис: </w:t>
      </w:r>
      <w:r w:rsidRPr="00C24CA8">
        <w:rPr>
          <w:b/>
          <w:i/>
          <w:lang w:val="ru-RU"/>
        </w:rPr>
        <w:t>“</w:t>
      </w:r>
      <w:r w:rsidRPr="00C24CA8">
        <w:rPr>
          <w:b/>
          <w:i/>
          <w:u w:val="single"/>
        </w:rPr>
        <w:t>Плик № 3:</w:t>
      </w:r>
      <w:r w:rsidRPr="00C24CA8">
        <w:t xml:space="preserve"> </w:t>
      </w:r>
      <w:r w:rsidR="00681FF9" w:rsidRPr="00C24CA8">
        <w:rPr>
          <w:b/>
          <w:i/>
          <w:lang w:val="ru-RU"/>
        </w:rPr>
        <w:t>Предлагана цена</w:t>
      </w:r>
      <w:r w:rsidR="00E44662">
        <w:rPr>
          <w:b/>
          <w:i/>
          <w:lang w:val="ru-RU"/>
        </w:rPr>
        <w:t xml:space="preserve"> по обособена позиция№….</w:t>
      </w:r>
      <w:r w:rsidR="00681FF9" w:rsidRPr="00C24CA8">
        <w:rPr>
          <w:b/>
          <w:i/>
          <w:lang w:val="ru-RU"/>
        </w:rPr>
        <w:t xml:space="preserve"> на ……………………….</w:t>
      </w:r>
      <w:r w:rsidR="00E803AA" w:rsidRPr="00C24CA8">
        <w:rPr>
          <w:b/>
          <w:i/>
          <w:lang w:val="ru-RU"/>
        </w:rPr>
        <w:t xml:space="preserve"> </w:t>
      </w:r>
      <w:r w:rsidRPr="00C24CA8">
        <w:rPr>
          <w:rFonts w:eastAsia="Batang"/>
          <w:i/>
          <w:lang w:eastAsia="ko-KR"/>
        </w:rPr>
        <w:t>(наименованието на участника)</w:t>
      </w:r>
      <w:r w:rsidRPr="00C24CA8">
        <w:rPr>
          <w:b/>
          <w:i/>
          <w:lang w:val="ru-RU"/>
        </w:rPr>
        <w:t>”</w:t>
      </w:r>
      <w:r w:rsidRPr="00C24CA8">
        <w:rPr>
          <w:i/>
          <w:lang w:val="ru-RU"/>
        </w:rPr>
        <w:t>.</w:t>
      </w:r>
      <w:r w:rsidRPr="00C24CA8">
        <w:rPr>
          <w:lang w:val="ru-RU"/>
        </w:rPr>
        <w:t xml:space="preserve"> </w:t>
      </w:r>
    </w:p>
    <w:p w:rsidR="008938FA" w:rsidRPr="000A3266" w:rsidRDefault="008938FA" w:rsidP="008938FA">
      <w:pPr>
        <w:tabs>
          <w:tab w:val="left" w:pos="0"/>
        </w:tabs>
        <w:ind w:firstLine="709"/>
        <w:jc w:val="both"/>
      </w:pPr>
      <w:r w:rsidRPr="00C24CA8">
        <w:rPr>
          <w:b/>
        </w:rPr>
        <w:t>9.2.</w:t>
      </w:r>
      <w:r w:rsidRPr="00C24CA8">
        <w:t xml:space="preserve"> „Предлагана цена“ следва да бъде подписана от лицето,</w:t>
      </w:r>
      <w:r w:rsidRPr="000A3266">
        <w:t xml:space="preserve"> което представлява участника по закон, или от пълномощник с изрично нотариално заверено пълномощно да подпише ценовото предложение;</w:t>
      </w: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765379" w:rsidRDefault="00765379" w:rsidP="008938FA">
      <w:pPr>
        <w:tabs>
          <w:tab w:val="left" w:pos="0"/>
        </w:tabs>
        <w:ind w:firstLine="709"/>
        <w:jc w:val="both"/>
        <w:rPr>
          <w:b/>
        </w:rPr>
      </w:pP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w:t>
      </w:r>
      <w:r w:rsidRPr="00E803AA">
        <w:rPr>
          <w:b/>
        </w:rPr>
        <w:t>120 /сто и двадесет/ дни</w:t>
      </w:r>
      <w:r w:rsidRPr="000A3266">
        <w:t xml:space="preserve">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765379" w:rsidRDefault="008938FA" w:rsidP="00765379">
      <w:pPr>
        <w:ind w:firstLine="709"/>
        <w:jc w:val="both"/>
      </w:pPr>
      <w:r w:rsidRPr="000A3266">
        <w:rPr>
          <w:b/>
        </w:rPr>
        <w:t>1.2.</w:t>
      </w:r>
      <w:r w:rsidRPr="000A3266">
        <w:t xml:space="preserve"> </w:t>
      </w:r>
      <w:r w:rsidR="00765379">
        <w:t>Гаранция за участие:</w:t>
      </w:r>
    </w:p>
    <w:p w:rsidR="00765379" w:rsidRDefault="00765379" w:rsidP="00765379">
      <w:pPr>
        <w:ind w:firstLine="709"/>
        <w:jc w:val="both"/>
      </w:pPr>
      <w:r>
        <w:t>За обособена позиция 1. „Абонаментно сервизно поддържане  с доставка на резервни части  на Магнитно-резонансен томограф" - 700 /седемстотин/ лв.</w:t>
      </w:r>
    </w:p>
    <w:p w:rsidR="00765379" w:rsidRDefault="00765379" w:rsidP="00765379">
      <w:pPr>
        <w:ind w:firstLine="709"/>
        <w:jc w:val="both"/>
      </w:pPr>
      <w:r>
        <w:t>За обособена позиция 2. „Абонаментно сервизно поддържане  с доставка на резервни части  на Компютърен томограф (скенер) и Рентгенови апарати" - 700 /седемстотин/ лв.</w:t>
      </w:r>
    </w:p>
    <w:p w:rsidR="008938FA" w:rsidRPr="000A3266" w:rsidRDefault="00765379" w:rsidP="00765379">
      <w:pPr>
        <w:ind w:firstLine="709"/>
        <w:jc w:val="both"/>
      </w:pPr>
      <w:r>
        <w:t xml:space="preserve">За обособена позиция 3. „Абонаментно сервизно поддържане  с доставка на резервни части  на Ангиографски апарати" - 700 /седемстотин/ лв.. Гаранцията </w:t>
      </w:r>
      <w:r w:rsidR="008938FA" w:rsidRPr="000A3266">
        <w:t>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765379" w:rsidRPr="000A3266" w:rsidRDefault="008938FA" w:rsidP="00765379">
      <w:pPr>
        <w:tabs>
          <w:tab w:val="left" w:pos="0"/>
        </w:tabs>
        <w:ind w:firstLine="709"/>
        <w:jc w:val="both"/>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r w:rsidR="00765379" w:rsidRPr="000A3266">
        <w:t>BIC DEMIBGSF, „ТЪРГОВСКА БАНКА Д”</w:t>
      </w:r>
      <w:r w:rsidR="00765379" w:rsidRPr="000A3266">
        <w:rPr>
          <w:lang w:val="ru-RU"/>
        </w:rPr>
        <w:t xml:space="preserve"> </w:t>
      </w:r>
      <w:r w:rsidR="00765379" w:rsidRPr="000A3266">
        <w:t>АД</w:t>
      </w:r>
      <w:r w:rsidR="00765379" w:rsidRPr="000A3266">
        <w:rPr>
          <w:bCs/>
        </w:rPr>
        <w:t>.</w:t>
      </w:r>
    </w:p>
    <w:p w:rsidR="008938FA" w:rsidRPr="000A3266" w:rsidRDefault="00765379" w:rsidP="008938FA">
      <w:pPr>
        <w:tabs>
          <w:tab w:val="left" w:pos="0"/>
        </w:tabs>
        <w:ind w:firstLine="709"/>
        <w:jc w:val="both"/>
        <w:rPr>
          <w:b/>
        </w:rPr>
      </w:pPr>
      <w:r w:rsidRPr="000A3266">
        <w:t xml:space="preserve"> </w:t>
      </w:r>
      <w:r w:rsidR="008938FA" w:rsidRPr="000A3266">
        <w:rPr>
          <w:b/>
        </w:rPr>
        <w:t>1.2.2</w:t>
      </w:r>
      <w:r w:rsidR="008938FA"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rsidR="008938FA">
        <w:t>образеца</w:t>
      </w:r>
      <w:r w:rsidR="008938FA" w:rsidRPr="000A3266">
        <w:t xml:space="preserve"> в </w:t>
      </w:r>
      <w:r w:rsidR="008938FA" w:rsidRPr="000A3266">
        <w:rPr>
          <w:b/>
        </w:rPr>
        <w:t>Приложение № 16а</w:t>
      </w:r>
      <w:r w:rsidR="008938FA"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E803AA" w:rsidRDefault="008938FA" w:rsidP="008938FA">
      <w:pPr>
        <w:tabs>
          <w:tab w:val="left" w:pos="0"/>
        </w:tabs>
        <w:ind w:firstLine="709"/>
        <w:jc w:val="both"/>
        <w:rPr>
          <w:b/>
        </w:rPr>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w:t>
      </w:r>
      <w:r w:rsidRPr="00E803AA">
        <w:t>на</w:t>
      </w:r>
      <w:r w:rsidRPr="00E803AA">
        <w:rPr>
          <w:b/>
        </w:rPr>
        <w:t xml:space="preserve"> </w:t>
      </w:r>
      <w:r w:rsidR="00764B04" w:rsidRPr="00E803AA">
        <w:rPr>
          <w:b/>
        </w:rPr>
        <w:t>3</w:t>
      </w:r>
      <w:r w:rsidRPr="00E803AA">
        <w:rPr>
          <w:b/>
        </w:rPr>
        <w:t xml:space="preserve"> %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422FDD">
      <w:pPr>
        <w:numPr>
          <w:ilvl w:val="0"/>
          <w:numId w:val="8"/>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765379" w:rsidRDefault="00765379" w:rsidP="008938FA">
      <w:pPr>
        <w:tabs>
          <w:tab w:val="left" w:pos="993"/>
        </w:tabs>
        <w:ind w:firstLine="709"/>
        <w:jc w:val="both"/>
      </w:pPr>
    </w:p>
    <w:p w:rsidR="00765379" w:rsidRDefault="00765379" w:rsidP="008938FA">
      <w:pPr>
        <w:tabs>
          <w:tab w:val="left" w:pos="993"/>
        </w:tabs>
        <w:ind w:firstLine="709"/>
        <w:jc w:val="both"/>
      </w:pP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422FDD">
      <w:pPr>
        <w:widowControl w:val="0"/>
        <w:numPr>
          <w:ilvl w:val="0"/>
          <w:numId w:val="7"/>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 xml:space="preserve">дни след </w:t>
      </w:r>
      <w:r w:rsidR="00765379">
        <w:rPr>
          <w:spacing w:val="-1"/>
        </w:rPr>
        <w:t xml:space="preserve">приключване изпълнението на </w:t>
      </w:r>
      <w:r w:rsidRPr="000A3266">
        <w:rPr>
          <w:spacing w:val="-1"/>
        </w:rPr>
        <w:t xml:space="preserve">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3E1BB6" w:rsidRPr="001520CC" w:rsidRDefault="00F9714F" w:rsidP="003E1BB6">
      <w:pPr>
        <w:ind w:firstLine="720"/>
        <w:jc w:val="both"/>
        <w:rPr>
          <w:lang w:eastAsia="bg-BG"/>
        </w:rPr>
      </w:pPr>
      <w:r w:rsidRPr="00764B04">
        <w:rPr>
          <w:b/>
        </w:rPr>
        <w:t>1</w:t>
      </w:r>
      <w:r w:rsidRPr="006747A7">
        <w:t xml:space="preserve">. </w:t>
      </w:r>
      <w:r w:rsidR="003E1BB6" w:rsidRPr="001520CC">
        <w:rPr>
          <w:lang w:eastAsia="bg-BG"/>
        </w:rPr>
        <w:t>Настоящата методика представлява съвкупност от правила, които имат за цел да определят начина, по който ще се извърши класиране на офертите и ще се определи изпълнителя на настоящата поръчка. Класирането на оферти по обекта на процедурата се извършва по комплексна оценка, като критерият е икономически най-изгодната оферта. Класирането на офертите се извършва по низходящ ред на получената комплексна оценка, като на първо място се класира офертата с най-висока оценка.</w:t>
      </w:r>
    </w:p>
    <w:p w:rsidR="003E1BB6" w:rsidRPr="001520CC" w:rsidRDefault="003E1BB6" w:rsidP="003E1BB6">
      <w:pPr>
        <w:ind w:firstLine="720"/>
        <w:jc w:val="both"/>
        <w:rPr>
          <w:lang w:val="ru-RU" w:eastAsia="bg-BG"/>
        </w:rPr>
      </w:pPr>
    </w:p>
    <w:p w:rsidR="003E1BB6" w:rsidRDefault="003E1BB6" w:rsidP="003E1BB6">
      <w:pPr>
        <w:jc w:val="both"/>
        <w:rPr>
          <w:b/>
        </w:rPr>
      </w:pPr>
      <w:r w:rsidRPr="00282070">
        <w:rPr>
          <w:b/>
        </w:rPr>
        <w:t>Методика за определяне на комплексната оценка на офертата</w:t>
      </w:r>
      <w:r w:rsidR="009B480B">
        <w:rPr>
          <w:b/>
        </w:rPr>
        <w:t xml:space="preserve"> /прилага се за</w:t>
      </w:r>
      <w:r w:rsidR="00EC69DA">
        <w:rPr>
          <w:b/>
        </w:rPr>
        <w:t xml:space="preserve"> оценка на</w:t>
      </w:r>
      <w:r w:rsidR="009B480B">
        <w:rPr>
          <w:b/>
        </w:rPr>
        <w:t xml:space="preserve"> всяка обособена позиция отделно/</w:t>
      </w:r>
      <w:r w:rsidRPr="00282070">
        <w:rPr>
          <w:b/>
        </w:rPr>
        <w:t>:</w:t>
      </w:r>
    </w:p>
    <w:p w:rsidR="0085393E" w:rsidRPr="00282070" w:rsidRDefault="0085393E" w:rsidP="003E1BB6">
      <w:pPr>
        <w:jc w:val="both"/>
        <w:rPr>
          <w:b/>
          <w:lang w:val="ru-RU"/>
        </w:rPr>
      </w:pPr>
    </w:p>
    <w:p w:rsid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Общата оценка на офертата на всеки потенциален изпълнител (ООуч) се изчислява по следната формула: </w:t>
      </w:r>
    </w:p>
    <w:p w:rsidR="00017D1B" w:rsidRPr="00E44662" w:rsidRDefault="00017D1B"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85393E" w:rsidRDefault="00E44662" w:rsidP="00E44662">
      <w:pPr>
        <w:tabs>
          <w:tab w:val="left" w:pos="0"/>
        </w:tabs>
        <w:ind w:firstLine="709"/>
        <w:jc w:val="both"/>
        <w:rPr>
          <w:rFonts w:ascii="Times-New-Roman,BoldItalic" w:eastAsia="SimSun" w:hAnsi="Times-New-Roman,BoldItalic" w:cs="Times-New-Roman,BoldItalic"/>
          <w:b/>
          <w:bCs/>
          <w:color w:val="000000"/>
          <w:u w:val="single"/>
          <w:lang w:eastAsia="bg-BG"/>
        </w:rPr>
      </w:pPr>
      <w:r w:rsidRPr="00E44662">
        <w:rPr>
          <w:rFonts w:ascii="Times-New-Roman,BoldItalic" w:eastAsia="SimSun" w:hAnsi="Times-New-Roman,BoldItalic" w:cs="Times-New-Roman,BoldItalic"/>
          <w:b/>
          <w:bCs/>
          <w:color w:val="000000"/>
          <w:lang w:eastAsia="bg-BG"/>
        </w:rPr>
        <w:t xml:space="preserve">ООуч = </w:t>
      </w:r>
      <w:r w:rsidRPr="0085393E">
        <w:rPr>
          <w:rFonts w:ascii="Times-New-Roman,BoldItalic" w:eastAsia="SimSun" w:hAnsi="Times-New-Roman,BoldItalic" w:cs="Times-New-Roman,BoldItalic"/>
          <w:b/>
          <w:bCs/>
          <w:color w:val="000000"/>
          <w:u w:val="single"/>
          <w:lang w:eastAsia="bg-BG"/>
        </w:rPr>
        <w:t>Ксоп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Кгср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Ксд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Квгс  х 10</w:t>
      </w:r>
      <w:r w:rsidR="0085393E" w:rsidRPr="0085393E">
        <w:rPr>
          <w:rFonts w:ascii="Times-New-Roman,BoldItalic" w:eastAsia="SimSun" w:hAnsi="Times-New-Roman,BoldItalic" w:cs="Times-New-Roman,BoldItalic"/>
          <w:b/>
          <w:bCs/>
          <w:color w:val="000000"/>
          <w:lang w:eastAsia="bg-BG"/>
        </w:rPr>
        <w:t xml:space="preserve">  </w:t>
      </w:r>
      <w:r w:rsidRPr="00E44662">
        <w:rPr>
          <w:rFonts w:ascii="Times-New-Roman,BoldItalic" w:eastAsia="SimSun" w:hAnsi="Times-New-Roman,BoldItalic" w:cs="Times-New-Roman,BoldItalic"/>
          <w:b/>
          <w:bCs/>
          <w:color w:val="000000"/>
          <w:lang w:eastAsia="bg-BG"/>
        </w:rPr>
        <w:t xml:space="preserve">+  </w:t>
      </w:r>
      <w:r w:rsidRPr="0085393E">
        <w:rPr>
          <w:rFonts w:ascii="Times-New-Roman,BoldItalic" w:eastAsia="SimSun" w:hAnsi="Times-New-Roman,BoldItalic" w:cs="Times-New-Roman,BoldItalic"/>
          <w:b/>
          <w:bCs/>
          <w:color w:val="000000"/>
          <w:u w:val="single"/>
          <w:lang w:eastAsia="bg-BG"/>
        </w:rPr>
        <w:t>Кц х 60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ab/>
        <w:t xml:space="preserve">   </w:t>
      </w:r>
      <w:r w:rsidR="00312064">
        <w:rPr>
          <w:rFonts w:ascii="Times-New-Roman,BoldItalic" w:eastAsia="SimSun" w:hAnsi="Times-New-Roman,BoldItalic" w:cs="Times-New-Roman,BoldItalic"/>
          <w:b/>
          <w:bCs/>
          <w:color w:val="000000"/>
          <w:lang w:eastAsia="bg-BG"/>
        </w:rPr>
        <w:tab/>
        <w:t xml:space="preserve">      </w:t>
      </w:r>
      <w:r w:rsidR="0085393E">
        <w:rPr>
          <w:rFonts w:ascii="Times-New-Roman,BoldItalic" w:eastAsia="SimSun" w:hAnsi="Times-New-Roman,BoldItalic" w:cs="Times-New-Roman,BoldItalic"/>
          <w:b/>
          <w:bCs/>
          <w:color w:val="000000"/>
          <w:lang w:eastAsia="bg-BG"/>
        </w:rPr>
        <w:t>100</w:t>
      </w:r>
      <w:r w:rsidR="0085393E">
        <w:rPr>
          <w:rFonts w:ascii="Times-New-Roman,BoldItalic" w:eastAsia="SimSun" w:hAnsi="Times-New-Roman,BoldItalic" w:cs="Times-New-Roman,BoldItalic"/>
          <w:b/>
          <w:bCs/>
          <w:color w:val="000000"/>
          <w:lang w:eastAsia="bg-BG"/>
        </w:rPr>
        <w:tab/>
        <w:t xml:space="preserve">      100</w:t>
      </w:r>
      <w:r w:rsidR="0085393E">
        <w:rPr>
          <w:rFonts w:ascii="Times-New-Roman,BoldItalic" w:eastAsia="SimSun" w:hAnsi="Times-New-Roman,BoldItalic" w:cs="Times-New-Roman,BoldItalic"/>
          <w:b/>
          <w:bCs/>
          <w:color w:val="000000"/>
          <w:lang w:eastAsia="bg-BG"/>
        </w:rPr>
        <w:tab/>
        <w:t xml:space="preserve">       </w:t>
      </w:r>
      <w:r w:rsidRPr="00E44662">
        <w:rPr>
          <w:rFonts w:ascii="Times-New-Roman,BoldItalic" w:eastAsia="SimSun" w:hAnsi="Times-New-Roman,BoldItalic" w:cs="Times-New-Roman,BoldItalic"/>
          <w:b/>
          <w:bCs/>
          <w:color w:val="000000"/>
          <w:lang w:eastAsia="bg-BG"/>
        </w:rPr>
        <w:t>100</w:t>
      </w:r>
      <w:r w:rsidRPr="00E44662">
        <w:rPr>
          <w:rFonts w:ascii="Times-New-Roman,BoldItalic" w:eastAsia="SimSun" w:hAnsi="Times-New-Roman,BoldItalic" w:cs="Times-New-Roman,BoldItalic"/>
          <w:b/>
          <w:bCs/>
          <w:color w:val="000000"/>
          <w:lang w:eastAsia="bg-BG"/>
        </w:rPr>
        <w:tab/>
        <w:t xml:space="preserve">      100           </w:t>
      </w:r>
      <w:r w:rsidR="0085393E">
        <w:rPr>
          <w:rFonts w:ascii="Times-New-Roman,BoldItalic" w:eastAsia="SimSun" w:hAnsi="Times-New-Roman,BoldItalic" w:cs="Times-New-Roman,BoldItalic"/>
          <w:b/>
          <w:bCs/>
          <w:color w:val="000000"/>
          <w:lang w:eastAsia="bg-BG"/>
        </w:rPr>
        <w:t xml:space="preserve">   </w:t>
      </w:r>
      <w:r w:rsidRPr="00E44662">
        <w:rPr>
          <w:rFonts w:ascii="Times-New-Roman,BoldItalic" w:eastAsia="SimSun" w:hAnsi="Times-New-Roman,BoldItalic" w:cs="Times-New-Roman,BoldItalic"/>
          <w:b/>
          <w:bCs/>
          <w:color w:val="000000"/>
          <w:lang w:eastAsia="bg-BG"/>
        </w:rPr>
        <w:t>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Ксоп  е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Кгср е гаранционен срок на извършен ремонт над минималния /минимален гаранционен срок на извършен ремонт - 6 (шест) месеца/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Ксд е срок за доставка на резервна част</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Квгс е времеви гаранционен срок на доставена резервна част над минималния /минимален времеви гаранционен срок на доставената резервна част - 6 (шест) месеца/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Кц е предлагана обща месечна цена за абонаментно </w:t>
      </w:r>
      <w:r>
        <w:rPr>
          <w:rFonts w:ascii="Times-New-Roman,BoldItalic" w:eastAsia="SimSun" w:hAnsi="Times-New-Roman,BoldItalic" w:cs="Times-New-Roman,BoldItalic"/>
          <w:b/>
          <w:bCs/>
          <w:color w:val="000000"/>
          <w:lang w:eastAsia="bg-BG"/>
        </w:rPr>
        <w:t>апарати и</w:t>
      </w:r>
      <w:r w:rsidRPr="00E44662">
        <w:rPr>
          <w:rFonts w:ascii="Times-New-Roman,BoldItalic" w:eastAsia="SimSun" w:hAnsi="Times-New-Roman,BoldItalic" w:cs="Times-New-Roman,BoldItalic"/>
          <w:b/>
          <w:bCs/>
          <w:color w:val="000000"/>
          <w:lang w:eastAsia="bg-BG"/>
        </w:rPr>
        <w:t xml:space="preserve"> уредби, описани в техническата спецификация</w:t>
      </w:r>
      <w:r>
        <w:rPr>
          <w:rFonts w:ascii="Times-New-Roman,BoldItalic" w:eastAsia="SimSun" w:hAnsi="Times-New-Roman,BoldItalic" w:cs="Times-New-Roman,BoldItalic"/>
          <w:b/>
          <w:bCs/>
          <w:color w:val="000000"/>
          <w:lang w:eastAsia="bg-BG"/>
        </w:rPr>
        <w:t xml:space="preserve"> на обособената позиция</w:t>
      </w:r>
      <w:r w:rsidRPr="00E44662">
        <w:rPr>
          <w:rFonts w:ascii="Times-New-Roman,BoldItalic" w:eastAsia="SimSun" w:hAnsi="Times-New-Roman,BoldItalic" w:cs="Times-New-Roman,BoldItalic"/>
          <w:b/>
          <w:bCs/>
          <w:color w:val="000000"/>
          <w:lang w:eastAsia="bg-BG"/>
        </w:rPr>
        <w:t>.</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Срок за отстраняване на повреда - Ксоп</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Ксоп = СОПmin/СОПуч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СОПmin е най-краткия предложен от участник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СОПуч е предложения от съответния участник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Гаранционен срок на извършен ремонт над минималния /минимален гаранционен срок на извършен ремонт - 6 (шест) месеца/ – Кгср</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Кгср = ГСРуч/ГСРmax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ГСРуч е оферирания в техническото предложение от съответния участник гаранционен срок на извършения ремонт намален с 6 /шест/ месеца - минималния гаранционен срок на извършен ремонт.</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ГСРmax е най–дългият предложен от участник гаранционен срок на извършен ремонт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Срок за доставка на резервна част – Ксд</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Ксд = СДmin/СДуч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СДmin е най-краткият предложен от участник срок за доставка на резервна част;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СДуч е предлаганият от съответния участник срок за доставка на резервна част.</w:t>
      </w:r>
      <w:r w:rsidRPr="00E44662">
        <w:rPr>
          <w:rFonts w:ascii="Times-New-Roman,BoldItalic" w:eastAsia="SimSun" w:hAnsi="Times-New-Roman,BoldItalic" w:cs="Times-New-Roman,BoldItalic"/>
          <w:b/>
          <w:bCs/>
          <w:color w:val="000000"/>
          <w:lang w:eastAsia="bg-BG"/>
        </w:rPr>
        <w:tab/>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Времеви гаранционен срок на доставената резервна част над минималния /минимален гаранционен срок 6 (шест) месеца/-  Квгс</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Квгс = ВГСуч/ВГСmax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ВГСуч е оферирания в техническото предложение от съответния участник времеви гаранционен срок на доставена резервна част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ВГСmax е най–дългия предложен от участник времеви гаранционен срок на доставена резервна част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Предлагана обща месечна цена за абонаментно поддържане</w:t>
      </w:r>
      <w:r w:rsidR="00017D1B">
        <w:rPr>
          <w:rFonts w:ascii="Times-New-Roman,BoldItalic" w:eastAsia="SimSun" w:hAnsi="Times-New-Roman,BoldItalic" w:cs="Times-New-Roman,BoldItalic"/>
          <w:b/>
          <w:bCs/>
          <w:color w:val="000000"/>
          <w:lang w:eastAsia="bg-BG"/>
        </w:rPr>
        <w:t xml:space="preserve"> на</w:t>
      </w:r>
      <w:r w:rsidRPr="00E44662">
        <w:rPr>
          <w:rFonts w:ascii="Times-New-Roman,BoldItalic" w:eastAsia="SimSun" w:hAnsi="Times-New-Roman,BoldItalic" w:cs="Times-New-Roman,BoldItalic"/>
          <w:b/>
          <w:bCs/>
          <w:color w:val="000000"/>
          <w:lang w:eastAsia="bg-BG"/>
        </w:rPr>
        <w:t xml:space="preserve">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 Кц</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Кц = Цmin/Цуч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Цmin е най-ниската предложена от участник обща месечна цена за абонаментно поддържане на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Цуч е предлаганата от съответния участник обща месечна цена за абонаментно поддържане</w:t>
      </w:r>
      <w:r w:rsidR="00017D1B">
        <w:rPr>
          <w:rFonts w:ascii="Times-New-Roman,BoldItalic" w:eastAsia="SimSun" w:hAnsi="Times-New-Roman,BoldItalic" w:cs="Times-New-Roman,BoldItalic"/>
          <w:b/>
          <w:bCs/>
          <w:color w:val="000000"/>
          <w:lang w:eastAsia="bg-BG"/>
        </w:rPr>
        <w:t xml:space="preserve"> на</w:t>
      </w:r>
      <w:r w:rsidRPr="00E44662">
        <w:rPr>
          <w:rFonts w:ascii="Times-New-Roman,BoldItalic" w:eastAsia="SimSun" w:hAnsi="Times-New-Roman,BoldItalic" w:cs="Times-New-Roman,BoldItalic"/>
          <w:b/>
          <w:bCs/>
          <w:color w:val="000000"/>
          <w:lang w:eastAsia="bg-BG"/>
        </w:rPr>
        <w:t xml:space="preserve">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Крайното класиране на участниците се извършва по общия брои на точките, получен от всеки участник. Договор ще бъде сключен с участника получил най-много точки по настоящата методика.</w:t>
      </w:r>
    </w:p>
    <w:p w:rsidR="00764B04" w:rsidRPr="00764B04" w:rsidRDefault="00764B04" w:rsidP="003E1BB6">
      <w:pPr>
        <w:tabs>
          <w:tab w:val="left" w:pos="0"/>
        </w:tabs>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422FDD">
      <w:pPr>
        <w:numPr>
          <w:ilvl w:val="0"/>
          <w:numId w:val="5"/>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422FDD">
      <w:pPr>
        <w:numPr>
          <w:ilvl w:val="0"/>
          <w:numId w:val="5"/>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422FDD">
      <w:pPr>
        <w:numPr>
          <w:ilvl w:val="0"/>
          <w:numId w:val="9"/>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422FDD">
      <w:pPr>
        <w:numPr>
          <w:ilvl w:val="0"/>
          <w:numId w:val="9"/>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6"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422FDD">
      <w:pPr>
        <w:pStyle w:val="Style"/>
        <w:numPr>
          <w:ilvl w:val="0"/>
          <w:numId w:val="9"/>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r w:rsidRPr="000A3266">
        <w:rPr>
          <w:lang w:val="ru-RU" w:eastAsia="en-GB"/>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r w:rsidRPr="000A3266">
        <w:rPr>
          <w:lang w:val="ru-RU" w:eastAsia="en-GB"/>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eastAsia="en-GB"/>
        </w:rPr>
      </w:pPr>
      <w:r w:rsidRPr="000A3266">
        <w:rPr>
          <w:lang w:val="ru-RU" w:eastAsia="en-GB"/>
        </w:rPr>
        <w:t>След изтичането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r w:rsidRPr="000A3266">
        <w:rPr>
          <w:lang w:val="ru-RU" w:eastAsia="en-GB"/>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r w:rsidRPr="000A3266">
        <w:rPr>
          <w:lang w:val="ru-RU" w:eastAsia="en-GB"/>
        </w:rPr>
        <w:t>Комисията не разглежда документите в плик № 2 на участниците, които не отговарят на критериите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422FDD">
      <w:pPr>
        <w:numPr>
          <w:ilvl w:val="0"/>
          <w:numId w:val="13"/>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422FDD">
      <w:pPr>
        <w:numPr>
          <w:ilvl w:val="0"/>
          <w:numId w:val="13"/>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422FDD">
      <w:pPr>
        <w:pStyle w:val="Style"/>
        <w:numPr>
          <w:ilvl w:val="0"/>
          <w:numId w:val="9"/>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не е представил някой от необходимите документи по чл.56</w:t>
      </w:r>
      <w:r w:rsidRPr="000A3266">
        <w:rPr>
          <w:lang w:eastAsia="en-GB"/>
        </w:rPr>
        <w:t xml:space="preserve"> от ЗОП;</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за когото са налице обстоятелства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е представил оферта, която не отговаря на предварително обявените условия на възложителя;</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е представил оферта, която не отговаря на изискванията на чл.57, ал.2</w:t>
      </w:r>
      <w:r w:rsidRPr="000A3266">
        <w:rPr>
          <w:lang w:eastAsia="en-GB"/>
        </w:rPr>
        <w:t xml:space="preserve"> от ЗОП</w:t>
      </w:r>
      <w:r w:rsidRPr="000A3266">
        <w:rPr>
          <w:lang w:val="ru-RU" w:eastAsia="en-GB"/>
        </w:rPr>
        <w:t>;</w:t>
      </w:r>
    </w:p>
    <w:p w:rsidR="008938FA" w:rsidRPr="000A3266" w:rsidRDefault="008938FA" w:rsidP="00422FDD">
      <w:pPr>
        <w:numPr>
          <w:ilvl w:val="0"/>
          <w:numId w:val="18"/>
        </w:numPr>
        <w:tabs>
          <w:tab w:val="left" w:pos="993"/>
        </w:tabs>
        <w:ind w:left="0" w:firstLine="709"/>
        <w:jc w:val="both"/>
        <w:rPr>
          <w:lang w:eastAsia="en-GB"/>
        </w:rPr>
      </w:pPr>
      <w:r w:rsidRPr="000A3266">
        <w:rPr>
          <w:lang w:val="ru-RU" w:eastAsia="en-GB"/>
        </w:rPr>
        <w:t>за когото по реда на чл.68, ал.11</w:t>
      </w:r>
      <w:r w:rsidRPr="000A3266">
        <w:rPr>
          <w:lang w:eastAsia="en-GB"/>
        </w:rPr>
        <w:t xml:space="preserve"> от ЗОП</w:t>
      </w:r>
      <w:r w:rsidRPr="000A3266">
        <w:rPr>
          <w:lang w:val="ru-RU" w:eastAsia="en-GB"/>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7" w:history="1">
        <w:r w:rsidRPr="000A3266">
          <w:rPr>
            <w:rStyle w:val="ala2"/>
          </w:rPr>
          <w:t>чл.47, ал.1</w:t>
        </w:r>
      </w:hyperlink>
      <w:r w:rsidRPr="000A3266">
        <w:rPr>
          <w:rStyle w:val="ala2"/>
        </w:rPr>
        <w:t xml:space="preserve"> и </w:t>
      </w:r>
      <w:hyperlink r:id="rId18" w:history="1">
        <w:r w:rsidRPr="000A3266">
          <w:rPr>
            <w:rStyle w:val="ala2"/>
          </w:rPr>
          <w:t>5</w:t>
        </w:r>
      </w:hyperlink>
      <w:r w:rsidRPr="000A3266">
        <w:rPr>
          <w:rStyle w:val="ala2"/>
        </w:rPr>
        <w:t xml:space="preserve"> ЗОП, и посочените в обявлението обстоятелства по </w:t>
      </w:r>
      <w:hyperlink r:id="rId19"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w:t>
      </w:r>
      <w:proofErr w:type="spellStart"/>
      <w:r w:rsidRPr="000A3266">
        <w:rPr>
          <w:lang w:val="en"/>
        </w:rPr>
        <w:t>икономически</w:t>
      </w:r>
      <w:proofErr w:type="spellEnd"/>
      <w:r w:rsidRPr="000A3266">
        <w:rPr>
          <w:lang w:val="en"/>
        </w:rPr>
        <w:t xml:space="preserve"> </w:t>
      </w:r>
      <w:proofErr w:type="spellStart"/>
      <w:r w:rsidRPr="000A3266">
        <w:rPr>
          <w:lang w:val="en"/>
        </w:rPr>
        <w:t>най-изгодна</w:t>
      </w:r>
      <w:proofErr w:type="spellEnd"/>
      <w:r w:rsidRPr="000A3266">
        <w:rPr>
          <w:lang w:val="en"/>
        </w:rPr>
        <w:t xml:space="preserve"> </w:t>
      </w:r>
      <w:proofErr w:type="spellStart"/>
      <w:r w:rsidRPr="000A3266">
        <w:rPr>
          <w:lang w:val="en"/>
        </w:rPr>
        <w:t>оферт</w:t>
      </w:r>
      <w:proofErr w:type="spellEnd"/>
      <w:r w:rsidRPr="000A3266">
        <w:t>а</w:t>
      </w:r>
      <w:r w:rsidRPr="000A3266">
        <w:rPr>
          <w:lang w:val="en"/>
        </w:rPr>
        <w:t xml:space="preserve"> </w:t>
      </w:r>
      <w:proofErr w:type="spellStart"/>
      <w:r w:rsidRPr="000A3266">
        <w:rPr>
          <w:lang w:val="en"/>
        </w:rPr>
        <w:t>не</w:t>
      </w:r>
      <w:proofErr w:type="spellEnd"/>
      <w:r w:rsidRPr="000A3266">
        <w:rPr>
          <w:lang w:val="en"/>
        </w:rPr>
        <w:t xml:space="preserve"> </w:t>
      </w:r>
      <w:proofErr w:type="spellStart"/>
      <w:r w:rsidRPr="000A3266">
        <w:rPr>
          <w:lang w:val="en"/>
        </w:rPr>
        <w:t>може</w:t>
      </w:r>
      <w:proofErr w:type="spellEnd"/>
      <w:r w:rsidRPr="000A3266">
        <w:rPr>
          <w:lang w:val="en"/>
        </w:rPr>
        <w:t xml:space="preserve"> </w:t>
      </w:r>
      <w:proofErr w:type="spellStart"/>
      <w:r w:rsidRPr="000A3266">
        <w:rPr>
          <w:lang w:val="en"/>
        </w:rPr>
        <w:t>да</w:t>
      </w:r>
      <w:proofErr w:type="spellEnd"/>
      <w:r w:rsidRPr="000A3266">
        <w:rPr>
          <w:lang w:val="en"/>
        </w:rPr>
        <w:t xml:space="preserve"> </w:t>
      </w:r>
      <w:proofErr w:type="spellStart"/>
      <w:r w:rsidRPr="000A3266">
        <w:rPr>
          <w:lang w:val="en"/>
        </w:rPr>
        <w:t>се</w:t>
      </w:r>
      <w:proofErr w:type="spellEnd"/>
      <w:r w:rsidRPr="000A3266">
        <w:rPr>
          <w:lang w:val="en"/>
        </w:rPr>
        <w:t xml:space="preserve"> </w:t>
      </w:r>
      <w:proofErr w:type="spellStart"/>
      <w:r w:rsidRPr="000A3266">
        <w:rPr>
          <w:lang w:val="en"/>
        </w:rPr>
        <w:t>определи</w:t>
      </w:r>
      <w:proofErr w:type="spellEnd"/>
      <w:r w:rsidRPr="000A3266">
        <w:rPr>
          <w:lang w:val="en"/>
        </w:rPr>
        <w:t xml:space="preserve"> </w:t>
      </w:r>
      <w:proofErr w:type="spellStart"/>
      <w:r w:rsidRPr="000A3266">
        <w:rPr>
          <w:lang w:val="en"/>
        </w:rPr>
        <w:t>по</w:t>
      </w:r>
      <w:proofErr w:type="spellEnd"/>
      <w:r w:rsidRPr="000A3266">
        <w:rPr>
          <w:lang w:val="en"/>
        </w:rPr>
        <w:t xml:space="preserve"> </w:t>
      </w:r>
      <w:proofErr w:type="spellStart"/>
      <w:r w:rsidRPr="000A3266">
        <w:rPr>
          <w:lang w:val="en"/>
        </w:rPr>
        <w:t>реда</w:t>
      </w:r>
      <w:proofErr w:type="spellEnd"/>
      <w:r w:rsidRPr="000A3266">
        <w:rPr>
          <w:lang w:val="en"/>
        </w:rPr>
        <w:t xml:space="preserve"> </w:t>
      </w:r>
      <w:proofErr w:type="spellStart"/>
      <w:r w:rsidRPr="000A3266">
        <w:rPr>
          <w:lang w:val="en"/>
        </w:rPr>
        <w:t>на</w:t>
      </w:r>
      <w:proofErr w:type="spellEnd"/>
      <w:r w:rsidRPr="000A3266">
        <w:rPr>
          <w:lang w:val="en"/>
        </w:rPr>
        <w:t xml:space="preserve"> </w:t>
      </w:r>
      <w:r w:rsidRPr="000A3266">
        <w:t>ч</w:t>
      </w:r>
      <w:r w:rsidRPr="000A3266">
        <w:rPr>
          <w:lang w:val="en"/>
        </w:rPr>
        <w:t xml:space="preserve">л. </w:t>
      </w:r>
      <w:proofErr w:type="gramStart"/>
      <w:r w:rsidRPr="000A3266">
        <w:rPr>
          <w:lang w:val="en"/>
        </w:rPr>
        <w:t xml:space="preserve">71, </w:t>
      </w:r>
      <w:proofErr w:type="spellStart"/>
      <w:r w:rsidRPr="000A3266">
        <w:rPr>
          <w:lang w:val="en"/>
        </w:rPr>
        <w:t>ал</w:t>
      </w:r>
      <w:proofErr w:type="spellEnd"/>
      <w:r w:rsidRPr="000A3266">
        <w:rPr>
          <w:lang w:val="en"/>
        </w:rPr>
        <w:t>.</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422FDD">
      <w:pPr>
        <w:pStyle w:val="Style"/>
        <w:numPr>
          <w:ilvl w:val="0"/>
          <w:numId w:val="9"/>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422FDD">
      <w:pPr>
        <w:pStyle w:val="Style"/>
        <w:numPr>
          <w:ilvl w:val="0"/>
          <w:numId w:val="9"/>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422FDD">
      <w:pPr>
        <w:numPr>
          <w:ilvl w:val="0"/>
          <w:numId w:val="16"/>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422FDD">
      <w:pPr>
        <w:pStyle w:val="Style"/>
        <w:numPr>
          <w:ilvl w:val="0"/>
          <w:numId w:val="9"/>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xml:space="preserve">, </w:t>
      </w:r>
      <w:r w:rsidRPr="003E1BB6">
        <w:rPr>
          <w:rStyle w:val="ala8"/>
          <w:u w:val="single"/>
        </w:rPr>
        <w:t>класиран от комисията на първо място и определен за изпълнител</w:t>
      </w:r>
      <w:r w:rsidR="003E1BB6">
        <w:rPr>
          <w:rStyle w:val="ala8"/>
          <w:u w:val="single"/>
        </w:rPr>
        <w:t>,</w:t>
      </w:r>
      <w:r w:rsidRPr="000A3266">
        <w:rPr>
          <w:rStyle w:val="ala8"/>
        </w:rPr>
        <w:t xml:space="preserve"> след като участникът:</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представи документ за регистрация в съответствие с изискването по чл.25, ал.3, т.2</w:t>
      </w:r>
      <w:r w:rsidRPr="000A3266">
        <w:rPr>
          <w:lang w:eastAsia="en-GB"/>
        </w:rPr>
        <w:t xml:space="preserve"> от ЗОП</w:t>
      </w:r>
      <w:r w:rsidRPr="000A3266">
        <w:rPr>
          <w:lang w:val="ru-RU" w:eastAsia="en-GB"/>
        </w:rPr>
        <w:t>;</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 xml:space="preserve">изпълни задължението по чл.47, ал.10 </w:t>
      </w:r>
      <w:r w:rsidRPr="000A3266">
        <w:rPr>
          <w:lang w:eastAsia="en-GB"/>
        </w:rPr>
        <w:t>от ЗОП</w:t>
      </w:r>
      <w:r w:rsidRPr="000A3266">
        <w:rPr>
          <w:lang w:val="ru-RU" w:eastAsia="en-GB"/>
        </w:rPr>
        <w:t>;</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представи определената гаранция за изпълнение на договора;</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422FDD">
      <w:pPr>
        <w:numPr>
          <w:ilvl w:val="0"/>
          <w:numId w:val="9"/>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не е подадена нито една оферта</w:t>
      </w:r>
      <w:r w:rsidR="00C66D58">
        <w:rPr>
          <w:lang w:val="ru-RU" w:eastAsia="en-GB"/>
        </w:rPr>
        <w:t xml:space="preserve"> </w:t>
      </w:r>
      <w:r w:rsidRPr="000A3266">
        <w:rPr>
          <w:lang w:val="ru-RU" w:eastAsia="en-GB"/>
        </w:rPr>
        <w:t>или няма участник, който отговаря на изискванията по чл.47 - 53а</w:t>
      </w:r>
      <w:r w:rsidRPr="000A3266">
        <w:rPr>
          <w:rStyle w:val="samedocreference"/>
        </w:rPr>
        <w:t xml:space="preserve"> от ЗОП</w:t>
      </w:r>
      <w:r w:rsidRPr="000A3266">
        <w:rPr>
          <w:lang w:val="ru-RU" w:eastAsia="en-GB"/>
        </w:rPr>
        <w:t>;</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всички оферти не отговарят на предварително обявените условия от възложителя;</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първият и вторият класирани участници откажат да сключат договор;</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 xml:space="preserve">поради наличие на някое от основанията по чл.42, ал.1 </w:t>
      </w:r>
      <w:r w:rsidRPr="000A3266">
        <w:rPr>
          <w:lang w:eastAsia="en-GB"/>
        </w:rPr>
        <w:t xml:space="preserve">от ЗОП </w:t>
      </w:r>
      <w:r w:rsidRPr="000A3266">
        <w:rPr>
          <w:lang w:val="ru-RU" w:eastAsia="en-GB"/>
        </w:rPr>
        <w:t>не се сключва договор за обществена поръчка.</w:t>
      </w:r>
    </w:p>
    <w:p w:rsidR="008938FA" w:rsidRPr="000A3266" w:rsidRDefault="008938FA" w:rsidP="008938FA">
      <w:pPr>
        <w:ind w:firstLine="709"/>
        <w:rPr>
          <w:lang w:val="ru-RU" w:eastAsia="en-GB"/>
        </w:rPr>
      </w:pPr>
      <w:r w:rsidRPr="000A3266">
        <w:rPr>
          <w:lang w:val="ru-RU" w:eastAsia="en-GB"/>
        </w:rPr>
        <w:t xml:space="preserve">Възложителят </w:t>
      </w:r>
      <w:r w:rsidRPr="000A3266">
        <w:rPr>
          <w:b/>
          <w:u w:val="single"/>
          <w:lang w:val="ru-RU" w:eastAsia="en-GB"/>
        </w:rPr>
        <w:t>може да прекрати процедурата</w:t>
      </w:r>
      <w:r w:rsidRPr="000A3266">
        <w:rPr>
          <w:lang w:val="ru-RU" w:eastAsia="en-GB"/>
        </w:rPr>
        <w:t xml:space="preserve"> с мотивирано решение, когато:</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t>е подадена само една оферта;</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t xml:space="preserve">има само един участник, който отговаря на изискванията по чл.47 - 53а </w:t>
      </w:r>
      <w:r w:rsidRPr="000A3266">
        <w:rPr>
          <w:rStyle w:val="samedocreference"/>
        </w:rPr>
        <w:t>от ЗОП</w:t>
      </w:r>
      <w:r w:rsidRPr="000A3266">
        <w:rPr>
          <w:lang w:val="ru-RU" w:eastAsia="en-GB"/>
        </w:rPr>
        <w:t xml:space="preserve"> или само една оферта отговаря на предварително обявените условия от възложителя;</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t>участникът, класиран на първо място:</w:t>
      </w:r>
    </w:p>
    <w:p w:rsidR="008938FA" w:rsidRPr="000A3266" w:rsidRDefault="008938FA" w:rsidP="008938FA">
      <w:pPr>
        <w:ind w:left="993"/>
        <w:rPr>
          <w:lang w:val="ru-RU" w:eastAsia="en-GB"/>
        </w:rPr>
      </w:pPr>
      <w:r w:rsidRPr="000A3266">
        <w:rPr>
          <w:lang w:val="ru-RU" w:eastAsia="en-GB"/>
        </w:rPr>
        <w:t>а) откаже да сключи договор, или</w:t>
      </w:r>
    </w:p>
    <w:p w:rsidR="008938FA" w:rsidRPr="000A3266" w:rsidRDefault="008938FA" w:rsidP="008938FA">
      <w:pPr>
        <w:ind w:left="993"/>
        <w:rPr>
          <w:lang w:val="ru-RU" w:eastAsia="en-GB"/>
        </w:rPr>
      </w:pPr>
      <w:r w:rsidRPr="000A3266">
        <w:rPr>
          <w:lang w:val="ru-RU" w:eastAsia="en-GB"/>
        </w:rPr>
        <w:t>б) не изпълни някое от изискванията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отговаря на изискванията </w:t>
      </w:r>
      <w:r w:rsidRPr="000A3266">
        <w:rPr>
          <w:lang w:eastAsia="en-GB"/>
        </w:rPr>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422FDD">
      <w:pPr>
        <w:numPr>
          <w:ilvl w:val="0"/>
          <w:numId w:val="9"/>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422FDD">
      <w:pPr>
        <w:numPr>
          <w:ilvl w:val="2"/>
          <w:numId w:val="10"/>
        </w:numPr>
        <w:tabs>
          <w:tab w:val="clear" w:pos="3060"/>
          <w:tab w:val="num" w:pos="1134"/>
        </w:tabs>
        <w:ind w:left="0" w:firstLine="709"/>
      </w:pPr>
      <w:r w:rsidRPr="000A3266">
        <w:t>Решението за откриване на процедурата;</w:t>
      </w:r>
    </w:p>
    <w:p w:rsidR="008938FA" w:rsidRPr="000A3266" w:rsidRDefault="008938FA" w:rsidP="00422FDD">
      <w:pPr>
        <w:numPr>
          <w:ilvl w:val="2"/>
          <w:numId w:val="10"/>
        </w:numPr>
        <w:tabs>
          <w:tab w:val="clear" w:pos="3060"/>
          <w:tab w:val="num" w:pos="1134"/>
        </w:tabs>
        <w:ind w:left="0" w:firstLine="709"/>
      </w:pPr>
      <w:r w:rsidRPr="000A3266">
        <w:t>Обявление за обществена поръчка;</w:t>
      </w:r>
    </w:p>
    <w:p w:rsidR="008938FA" w:rsidRPr="000A3266" w:rsidRDefault="008938FA" w:rsidP="00422FDD">
      <w:pPr>
        <w:numPr>
          <w:ilvl w:val="2"/>
          <w:numId w:val="10"/>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422FDD">
      <w:pPr>
        <w:numPr>
          <w:ilvl w:val="2"/>
          <w:numId w:val="10"/>
        </w:numPr>
        <w:tabs>
          <w:tab w:val="clear" w:pos="3060"/>
          <w:tab w:val="num" w:pos="1134"/>
        </w:tabs>
        <w:ind w:left="0" w:firstLine="709"/>
      </w:pPr>
      <w:r w:rsidRPr="000A3266">
        <w:t>Технически спецификации</w:t>
      </w:r>
    </w:p>
    <w:p w:rsidR="008938FA" w:rsidRPr="000A3266" w:rsidRDefault="008938FA" w:rsidP="00422FDD">
      <w:pPr>
        <w:numPr>
          <w:ilvl w:val="2"/>
          <w:numId w:val="10"/>
        </w:numPr>
        <w:tabs>
          <w:tab w:val="clear" w:pos="3060"/>
          <w:tab w:val="num" w:pos="1134"/>
        </w:tabs>
        <w:ind w:left="0" w:firstLine="709"/>
      </w:pPr>
      <w:r w:rsidRPr="000A3266">
        <w:t>Образците за участие в процедурата.</w:t>
      </w:r>
    </w:p>
    <w:p w:rsidR="008938FA" w:rsidRPr="000A3266" w:rsidRDefault="008938FA" w:rsidP="00422FDD">
      <w:pPr>
        <w:numPr>
          <w:ilvl w:val="2"/>
          <w:numId w:val="10"/>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668CB" w:rsidRDefault="008938FA" w:rsidP="008938FA">
      <w:pPr>
        <w:jc w:val="both"/>
        <w:rPr>
          <w:lang w:eastAsia="bg-BG"/>
        </w:rPr>
      </w:pPr>
      <w:r>
        <w:rPr>
          <w:lang w:eastAsia="bg-BG"/>
        </w:rPr>
        <w:t xml:space="preserve"> в открита процедура за възлагане на обществена поръчка с предмет</w:t>
      </w:r>
      <w:r w:rsidR="008668CB">
        <w:rPr>
          <w:lang w:eastAsia="bg-BG"/>
        </w:rPr>
        <w:t>:</w:t>
      </w:r>
      <w:r>
        <w:rPr>
          <w:lang w:eastAsia="bg-BG"/>
        </w:rPr>
        <w:t xml:space="preserve"> </w:t>
      </w:r>
    </w:p>
    <w:p w:rsidR="008938FA" w:rsidRDefault="00C81AB0" w:rsidP="008938FA">
      <w:pPr>
        <w:jc w:val="both"/>
        <w:rPr>
          <w:rStyle w:val="alb2"/>
          <w:b/>
        </w:rPr>
      </w:pPr>
      <w:r>
        <w:rPr>
          <w:rStyle w:val="alb2"/>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Default="008668CB"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192FA9">
      <w:pPr>
        <w:ind w:firstLine="709"/>
        <w:jc w:val="both"/>
        <w:rPr>
          <w:lang w:eastAsia="bg-BG"/>
        </w:rPr>
      </w:pPr>
      <w:r>
        <w:rPr>
          <w:lang w:eastAsia="bg-BG"/>
        </w:rPr>
        <w:t>УВАЖАЕМ</w:t>
      </w:r>
      <w:r w:rsidR="00192FA9">
        <w:rPr>
          <w:lang w:eastAsia="bg-BG"/>
        </w:rPr>
        <w:t>И ДАМИ И ГОСПОДА</w:t>
      </w:r>
      <w:r>
        <w:rPr>
          <w:lang w:eastAsia="bg-BG"/>
        </w:rPr>
        <w:t>,</w:t>
      </w:r>
    </w:p>
    <w:p w:rsidR="008938FA" w:rsidRDefault="008938FA" w:rsidP="008938FA">
      <w:pPr>
        <w:jc w:val="both"/>
        <w:rPr>
          <w:lang w:eastAsia="bg-BG"/>
        </w:rPr>
      </w:pPr>
      <w:r>
        <w:rPr>
          <w:lang w:eastAsia="bg-BG"/>
        </w:rPr>
        <w:t xml:space="preserve"> </w:t>
      </w:r>
    </w:p>
    <w:p w:rsidR="008668CB" w:rsidRDefault="008938FA" w:rsidP="00422FDD">
      <w:pPr>
        <w:pStyle w:val="ListParagraph"/>
        <w:numPr>
          <w:ilvl w:val="0"/>
          <w:numId w:val="22"/>
        </w:numPr>
        <w:ind w:left="142" w:firstLine="567"/>
        <w:jc w:val="both"/>
      </w:pPr>
      <w:r>
        <w:t xml:space="preserve">Заявяваме, че желаем да участваме в откритата от Вас процедура по Закона за обществените поръчки (ЗОП) за възлагане на обществена поръчка с предмет: </w:t>
      </w:r>
    </w:p>
    <w:p w:rsidR="008938FA" w:rsidRDefault="00C81AB0" w:rsidP="008668CB">
      <w:pPr>
        <w:ind w:firstLine="709"/>
        <w:jc w:val="both"/>
      </w:pPr>
      <w:r>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rPr>
        <w:t xml:space="preserve"> </w:t>
      </w:r>
      <w:r w:rsidR="008938FA">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5. Приемаме срокът на валидността на нашата оферта да бъде </w:t>
      </w:r>
      <w:r w:rsidR="00546335" w:rsidRPr="00546335">
        <w:rPr>
          <w:b/>
          <w:lang w:eastAsia="bg-BG"/>
        </w:rPr>
        <w:t>120</w:t>
      </w:r>
      <w:r w:rsidRPr="00546335">
        <w:rPr>
          <w:b/>
          <w:lang w:eastAsia="bg-BG"/>
        </w:rPr>
        <w:t xml:space="preserve"> </w:t>
      </w:r>
      <w:r>
        <w:rPr>
          <w:lang w:eastAsia="bg-BG"/>
        </w:rPr>
        <w:t>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668CB" w:rsidRDefault="00C81AB0" w:rsidP="008938FA">
      <w:pPr>
        <w:pStyle w:val="TableContents"/>
        <w:jc w:val="center"/>
        <w:rPr>
          <w:b/>
          <w:snapToGrid w:val="0"/>
        </w:rPr>
      </w:pPr>
      <w:r>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pStyle w:val="TableContents"/>
        <w:jc w:val="center"/>
      </w:pPr>
      <w:r w:rsidRPr="000A3266">
        <w:tab/>
      </w:r>
    </w:p>
    <w:p w:rsidR="008938FA" w:rsidRDefault="008938FA" w:rsidP="008938FA">
      <w:pPr>
        <w:ind w:left="720" w:hanging="11"/>
        <w:rPr>
          <w:bCs/>
        </w:rPr>
      </w:pPr>
      <w:r w:rsidRPr="000A3266">
        <w:rPr>
          <w:bCs/>
        </w:rPr>
        <w:t>УВАЖАЕМИ ДАМИ И ГОСПОДА,</w:t>
      </w:r>
    </w:p>
    <w:p w:rsidR="008668CB" w:rsidRDefault="008938FA" w:rsidP="008938FA">
      <w:pPr>
        <w:pStyle w:val="TableContents"/>
        <w:jc w:val="both"/>
      </w:pPr>
      <w:r w:rsidRPr="000A3266">
        <w:t xml:space="preserve">След запознаване с документацията за участие в откритата процедура за възлагане на обществена поръчка с предмет: </w:t>
      </w:r>
    </w:p>
    <w:p w:rsidR="008938FA" w:rsidRDefault="00C81AB0" w:rsidP="008938FA">
      <w:pPr>
        <w:jc w:val="both"/>
        <w:rPr>
          <w:b/>
          <w:snapToGrid w:val="0"/>
          <w:lang w:eastAsia="ar-SA"/>
        </w:rPr>
      </w:pPr>
      <w:r>
        <w:rPr>
          <w:b/>
          <w:snapToGrid w:val="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ЕИК...................................., заявяваме, че желаем да участваме в процедурата и предлагаме да осъществим </w:t>
      </w:r>
      <w:r w:rsidR="005F4F53">
        <w:rPr>
          <w:bCs/>
        </w:rPr>
        <w:t>услугата</w:t>
      </w:r>
      <w:r w:rsidRPr="000A3266">
        <w:rPr>
          <w:bCs/>
        </w:rPr>
        <w:t xml:space="preserve"> съгласно изискванията на документацията при следните условия:</w:t>
      </w:r>
    </w:p>
    <w:p w:rsidR="008938FA" w:rsidRPr="000A3266" w:rsidRDefault="008938FA" w:rsidP="00422FDD">
      <w:pPr>
        <w:numPr>
          <w:ilvl w:val="0"/>
          <w:numId w:val="21"/>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r w:rsidR="00E7005C">
        <w:rPr>
          <w:b/>
        </w:rPr>
        <w:t>.</w:t>
      </w:r>
    </w:p>
    <w:p w:rsidR="00061809" w:rsidRPr="00061809" w:rsidRDefault="00546335" w:rsidP="00061809">
      <w:pPr>
        <w:numPr>
          <w:ilvl w:val="0"/>
          <w:numId w:val="21"/>
        </w:numPr>
        <w:tabs>
          <w:tab w:val="left" w:pos="-90"/>
          <w:tab w:val="left" w:pos="0"/>
          <w:tab w:val="left" w:pos="993"/>
        </w:tabs>
        <w:spacing w:line="264" w:lineRule="auto"/>
        <w:ind w:left="0" w:firstLine="709"/>
        <w:jc w:val="both"/>
      </w:pPr>
      <w:r w:rsidRPr="00E7005C">
        <w:t xml:space="preserve"> </w:t>
      </w:r>
      <w:r w:rsidR="00061809" w:rsidRPr="00061809">
        <w:t>Срок за отстраняване на повреда - ……. /календарни дни/</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Гаранционен срок на извършен ремонт - …… месеца /минималния гаранционен срок, който може да се оферира е 6 (шест) месеца/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Срок за доставка на резервна част - ……. /календарни дни/</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Времеви гаранционен срок на доставена резервна част - …… месеца /минималния гаранционен срок на доставена резервна част, който може да се оферира е 6 (шест) месеца/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Заплащането се извършва в срок от 60 /шестдесет/ дни от представяне на фактура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Потвърждаваме, че срокът за изпълнение на настоящата поръчката е 12 /дванадесет/ месеца от датата на подписване на договора.</w:t>
      </w:r>
    </w:p>
    <w:p w:rsidR="008938FA" w:rsidRPr="00E24A9B" w:rsidRDefault="008938FA" w:rsidP="00422FDD">
      <w:pPr>
        <w:numPr>
          <w:ilvl w:val="0"/>
          <w:numId w:val="21"/>
        </w:numPr>
        <w:tabs>
          <w:tab w:val="left" w:pos="993"/>
          <w:tab w:val="left" w:pos="1134"/>
        </w:tabs>
        <w:ind w:left="0" w:firstLine="709"/>
        <w:jc w:val="both"/>
        <w:rPr>
          <w:b/>
        </w:rPr>
      </w:pPr>
      <w:bookmarkStart w:id="35" w:name="_GoBack"/>
      <w:bookmarkEnd w:id="35"/>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носител и се поставя </w:t>
      </w:r>
      <w:r w:rsidRPr="00B30903">
        <w:rPr>
          <w:b/>
          <w:i/>
        </w:rPr>
        <w:t>в плик № 2.)</w:t>
      </w: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Default="00C81AB0" w:rsidP="008938FA">
      <w:pPr>
        <w:jc w:val="both"/>
        <w:rPr>
          <w:b/>
          <w:snapToGrid w:val="0"/>
          <w:lang w:eastAsia="ar-SA"/>
        </w:rPr>
      </w:pPr>
      <w:r>
        <w:rPr>
          <w:b/>
          <w:snapToGrid w:val="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Сумата за доставка на резервни части се формира като разлика от общата стойност на поръчката, възлизаща на </w:t>
      </w:r>
      <w:r>
        <w:rPr>
          <w:b w:val="0"/>
          <w:noProof/>
        </w:rPr>
        <w:t>…………</w:t>
      </w:r>
      <w:r w:rsidRPr="009E30AB">
        <w:rPr>
          <w:b w:val="0"/>
          <w:noProof/>
        </w:rPr>
        <w:t xml:space="preserve"> (</w:t>
      </w:r>
      <w:r>
        <w:rPr>
          <w:b w:val="0"/>
          <w:noProof/>
        </w:rPr>
        <w:t>………………………………</w:t>
      </w:r>
      <w:r w:rsidRPr="009E30AB">
        <w:rPr>
          <w:b w:val="0"/>
          <w:noProof/>
        </w:rPr>
        <w:t>) лв</w:t>
      </w:r>
      <w:r>
        <w:rPr>
          <w:b w:val="0"/>
          <w:noProof/>
        </w:rPr>
        <w:t>.</w:t>
      </w:r>
      <w:r w:rsidRPr="009E30AB">
        <w:rPr>
          <w:b w:val="0"/>
          <w:noProof/>
        </w:rPr>
        <w:t xml:space="preserve"> без ДДС, намалена с годишната сума за абонаментно сервизно поддържане. </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В предложението ни,  цената на абонаментното  сервизно поддържане, не надвишава 40% от </w:t>
      </w:r>
      <w:r>
        <w:rPr>
          <w:b w:val="0"/>
          <w:noProof/>
        </w:rPr>
        <w:t>общата</w:t>
      </w:r>
      <w:r w:rsidRPr="009E30AB">
        <w:rPr>
          <w:b w:val="0"/>
          <w:noProof/>
        </w:rPr>
        <w:t xml:space="preserve"> стойност</w:t>
      </w:r>
      <w:r>
        <w:rPr>
          <w:b w:val="0"/>
          <w:noProof/>
        </w:rPr>
        <w:t xml:space="preserve"> на ценовото ни предложение</w:t>
      </w:r>
      <w:r w:rsidRPr="009E30AB">
        <w:rPr>
          <w:b w:val="0"/>
          <w:noProof/>
        </w:rPr>
        <w:t>.</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Доставката на необходимите резервни части ще се заплаща по доставни цени срещу представено копие на фактурата от закупуването им.</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Поемаме ангажимент да изпълним предмета на поръчката в съответствие с изискванията Ви и след като се запознахме с документацията за участие в процедурата Ви представяме нашите цени: </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Ценово предложение - на хартиен и електронен носител.</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380E9E">
      <w:pPr>
        <w:ind w:left="6396" w:firstLine="84"/>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668CB">
      <w:pPr>
        <w:jc w:val="both"/>
        <w:outlineLvl w:val="1"/>
        <w:rPr>
          <w:lang w:eastAsia="bg-BG"/>
        </w:rPr>
      </w:pPr>
      <w:r w:rsidRPr="000A3266">
        <w:t xml:space="preserve">и във връзка с участието в откритата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668CB" w:rsidRDefault="008938FA" w:rsidP="008938FA">
      <w:pPr>
        <w:jc w:val="both"/>
        <w:outlineLvl w:val="1"/>
        <w:rPr>
          <w:b/>
          <w:spacing w:val="20"/>
          <w:lang w:eastAsia="x-none"/>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546335">
        <w:rPr>
          <w:spacing w:val="20"/>
          <w:lang w:eastAsia="x-none"/>
        </w:rPr>
        <w:t>:</w:t>
      </w:r>
      <w:r w:rsidRPr="005F3997">
        <w:rPr>
          <w:spacing w:val="20"/>
          <w:lang w:eastAsia="x-none"/>
        </w:rPr>
        <w:t xml:space="preserve"> </w:t>
      </w:r>
      <w:r w:rsidR="00C81AB0">
        <w:rPr>
          <w:b/>
          <w:spacing w:val="20"/>
          <w:lang w:eastAsia="x-none"/>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[1]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 xml:space="preserve">[2]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[3] Посочва се конкретна професия или дейност, която трябва да съответства на предмета на обществената поръчка.</w:t>
      </w:r>
    </w:p>
    <w:p w:rsidR="00A60ACB" w:rsidRPr="00E313D6" w:rsidRDefault="008938FA" w:rsidP="008938FA">
      <w:pPr>
        <w:jc w:val="both"/>
        <w:outlineLvl w:val="1"/>
        <w:rPr>
          <w:spacing w:val="20"/>
          <w:sz w:val="16"/>
          <w:szCs w:val="16"/>
          <w:lang w:eastAsia="x-none"/>
        </w:rPr>
      </w:pPr>
      <w:r w:rsidRPr="00E313D6">
        <w:rPr>
          <w:spacing w:val="20"/>
          <w:sz w:val="16"/>
          <w:szCs w:val="16"/>
          <w:lang w:eastAsia="x-none"/>
        </w:rPr>
        <w:t xml:space="preserve">[4]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E57C70" w:rsidRDefault="00A60ACB" w:rsidP="00A60ACB">
      <w:pPr>
        <w:jc w:val="right"/>
        <w:rPr>
          <w:b/>
          <w:i/>
        </w:rPr>
      </w:pPr>
      <w:r w:rsidRPr="00E313D6">
        <w:rPr>
          <w:sz w:val="16"/>
          <w:szCs w:val="16"/>
        </w:rPr>
        <w:br w:type="page"/>
      </w:r>
      <w:r w:rsidR="008938FA" w:rsidRPr="00E57C70">
        <w:rPr>
          <w:b/>
          <w:i/>
        </w:rPr>
        <w:t>Приложение</w:t>
      </w:r>
      <w:r w:rsidR="008938FA" w:rsidRPr="00E57C70">
        <w:rPr>
          <w:i/>
        </w:rPr>
        <w:t xml:space="preserve"> </w:t>
      </w:r>
      <w:r w:rsidR="008938FA" w:rsidRPr="00E57C70">
        <w:rPr>
          <w:b/>
          <w:i/>
        </w:rPr>
        <w:t>№ 6</w:t>
      </w:r>
    </w:p>
    <w:p w:rsidR="008938FA" w:rsidRPr="00E57C70" w:rsidRDefault="008938FA" w:rsidP="008938FA">
      <w:pPr>
        <w:widowControl w:val="0"/>
        <w:autoSpaceDE w:val="0"/>
        <w:autoSpaceDN w:val="0"/>
        <w:adjustRightInd w:val="0"/>
        <w:ind w:firstLine="360"/>
        <w:jc w:val="right"/>
        <w:rPr>
          <w:b/>
        </w:rPr>
      </w:pPr>
    </w:p>
    <w:p w:rsidR="00D17A8E" w:rsidRDefault="00D17A8E" w:rsidP="008938FA">
      <w:pPr>
        <w:widowControl w:val="0"/>
        <w:autoSpaceDE w:val="0"/>
        <w:autoSpaceDN w:val="0"/>
        <w:adjustRightInd w:val="0"/>
        <w:ind w:firstLine="700"/>
        <w:jc w:val="center"/>
        <w:rPr>
          <w:b/>
          <w:shd w:val="clear" w:color="auto" w:fill="FFFFFF"/>
        </w:rPr>
      </w:pPr>
    </w:p>
    <w:p w:rsidR="00D17A8E" w:rsidRDefault="00D17A8E" w:rsidP="008938FA">
      <w:pPr>
        <w:widowControl w:val="0"/>
        <w:autoSpaceDE w:val="0"/>
        <w:autoSpaceDN w:val="0"/>
        <w:adjustRightInd w:val="0"/>
        <w:ind w:firstLine="700"/>
        <w:jc w:val="center"/>
        <w:rPr>
          <w:b/>
          <w:shd w:val="clear" w:color="auto" w:fill="FFFFFF"/>
        </w:rPr>
      </w:pPr>
    </w:p>
    <w:p w:rsidR="00E57C70" w:rsidRPr="00E57C70" w:rsidRDefault="00E57C70" w:rsidP="008938FA">
      <w:pPr>
        <w:widowControl w:val="0"/>
        <w:autoSpaceDE w:val="0"/>
        <w:autoSpaceDN w:val="0"/>
        <w:adjustRightInd w:val="0"/>
        <w:ind w:firstLine="700"/>
        <w:jc w:val="center"/>
        <w:rPr>
          <w:b/>
          <w:shd w:val="clear" w:color="auto" w:fill="FFFFFF"/>
        </w:rPr>
      </w:pPr>
      <w:r w:rsidRPr="00E57C70">
        <w:rPr>
          <w:b/>
          <w:shd w:val="clear" w:color="auto" w:fill="FFFFFF"/>
        </w:rPr>
        <w:t xml:space="preserve">Декларация </w:t>
      </w:r>
    </w:p>
    <w:p w:rsidR="008938FA" w:rsidRPr="00E57C70" w:rsidRDefault="00E57C70" w:rsidP="008938FA">
      <w:pPr>
        <w:widowControl w:val="0"/>
        <w:autoSpaceDE w:val="0"/>
        <w:autoSpaceDN w:val="0"/>
        <w:adjustRightInd w:val="0"/>
        <w:ind w:firstLine="700"/>
        <w:jc w:val="center"/>
        <w:rPr>
          <w:b/>
        </w:rPr>
      </w:pPr>
      <w:r w:rsidRPr="00E57C70">
        <w:rPr>
          <w:b/>
          <w:shd w:val="clear" w:color="auto" w:fill="FFFFFF"/>
        </w:rPr>
        <w:t>за съгласие с проекта на договор</w:t>
      </w:r>
    </w:p>
    <w:p w:rsidR="008938FA" w:rsidRPr="00E57C70" w:rsidRDefault="008938FA" w:rsidP="008938FA">
      <w:pPr>
        <w:widowControl w:val="0"/>
        <w:autoSpaceDE w:val="0"/>
        <w:autoSpaceDN w:val="0"/>
        <w:adjustRightInd w:val="0"/>
        <w:ind w:firstLine="700"/>
        <w:jc w:val="center"/>
        <w:rPr>
          <w:b/>
        </w:rPr>
      </w:pP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Подписаният/ата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tab/>
      </w:r>
      <w:r w:rsidRPr="00E57C70">
        <w:rPr>
          <w:i/>
        </w:rPr>
        <w:t>(трите имена)</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данни по документ за самоличност ........................................................................................</w:t>
      </w:r>
    </w:p>
    <w:p w:rsidR="008938FA" w:rsidRPr="00E57C70" w:rsidRDefault="008938FA" w:rsidP="008938FA">
      <w:pPr>
        <w:widowControl w:val="0"/>
        <w:autoSpaceDE w:val="0"/>
        <w:autoSpaceDN w:val="0"/>
        <w:adjustRightInd w:val="0"/>
        <w:ind w:firstLine="700"/>
        <w:jc w:val="both"/>
        <w:rPr>
          <w:i/>
        </w:rPr>
      </w:pPr>
      <w:r w:rsidRPr="00E57C70">
        <w:tab/>
      </w:r>
      <w:r w:rsidRPr="00E57C70">
        <w:tab/>
      </w:r>
      <w:r w:rsidRPr="00E57C70">
        <w:tab/>
        <w:t xml:space="preserve"> </w:t>
      </w:r>
      <w:r w:rsidRPr="00E57C70">
        <w:rPr>
          <w:i/>
        </w:rPr>
        <w:t>(номер на лична карта, дата, орган и място на издаването)</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 xml:space="preserve">в качеството си на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rPr>
          <w:i/>
        </w:rPr>
        <w:t>(длъжност)</w:t>
      </w: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на ........................................................................................................................................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rPr>
          <w:i/>
        </w:rPr>
        <w:t>(наименование на участника)</w:t>
      </w:r>
    </w:p>
    <w:p w:rsidR="005F7EFB" w:rsidRDefault="005F7EFB" w:rsidP="005F7EFB">
      <w:pPr>
        <w:jc w:val="both"/>
      </w:pPr>
    </w:p>
    <w:p w:rsidR="005F7EFB" w:rsidRPr="00E57C70" w:rsidRDefault="005F7EFB" w:rsidP="005F7EFB">
      <w:pPr>
        <w:widowControl w:val="0"/>
        <w:autoSpaceDE w:val="0"/>
        <w:autoSpaceDN w:val="0"/>
        <w:adjustRightInd w:val="0"/>
        <w:ind w:firstLine="700"/>
        <w:jc w:val="both"/>
        <w:rPr>
          <w:i/>
        </w:rPr>
      </w:pPr>
      <w:r>
        <w:t xml:space="preserve">ЕИК/БУЛСТАТ .................................................. – участник в процедура за възлагане на обществена поръчка с предмет: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E57C70" w:rsidRDefault="005F7EFB" w:rsidP="005F7EFB">
      <w:pPr>
        <w:widowControl w:val="0"/>
        <w:autoSpaceDE w:val="0"/>
        <w:autoSpaceDN w:val="0"/>
        <w:adjustRightInd w:val="0"/>
        <w:ind w:firstLine="700"/>
        <w:jc w:val="both"/>
        <w:rPr>
          <w:lang w:eastAsia="bg-BG"/>
        </w:rPr>
      </w:pPr>
      <w:r>
        <w:rPr>
          <w:lang w:eastAsia="bg-BG"/>
        </w:rPr>
        <w:t>Декларирам</w:t>
      </w:r>
      <w:r w:rsidR="00E57C70" w:rsidRPr="00E57C70">
        <w:rPr>
          <w:lang w:eastAsia="bg-BG"/>
        </w:rPr>
        <w:t xml:space="preserve">, че приемаме условията за изпълнение на обществената поръчка, заложени в приложения към документацията за участие проект на договор.  </w:t>
      </w:r>
    </w:p>
    <w:p w:rsidR="00E57C70" w:rsidRPr="00E57C70" w:rsidRDefault="005F7EFB" w:rsidP="008938FA">
      <w:pPr>
        <w:widowControl w:val="0"/>
        <w:autoSpaceDE w:val="0"/>
        <w:autoSpaceDN w:val="0"/>
        <w:adjustRightInd w:val="0"/>
        <w:ind w:firstLine="700"/>
        <w:jc w:val="both"/>
        <w:rPr>
          <w:lang w:eastAsia="bg-BG"/>
        </w:rPr>
      </w:pPr>
      <w:r>
        <w:rPr>
          <w:lang w:eastAsia="bg-BG"/>
        </w:rPr>
        <w:t>Декларирам</w:t>
      </w:r>
      <w:r w:rsidR="00D17A8E" w:rsidRPr="00E57C70">
        <w:rPr>
          <w:lang w:eastAsia="bg-BG"/>
        </w:rPr>
        <w:t xml:space="preserve">, че </w:t>
      </w:r>
      <w:r w:rsidR="00D17A8E">
        <w:rPr>
          <w:lang w:eastAsia="bg-BG"/>
        </w:rPr>
        <w:t>а</w:t>
      </w:r>
      <w:r w:rsidR="00DE074C">
        <w:rPr>
          <w:lang w:eastAsia="bg-BG"/>
        </w:rPr>
        <w:t>ко бъдем избрани за изпълнител на обществената поръчка ще сключим договор при условията на представения в документацията проект</w:t>
      </w:r>
      <w:r w:rsidR="00D17A8E">
        <w:rPr>
          <w:lang w:eastAsia="bg-BG"/>
        </w:rPr>
        <w:t xml:space="preserve"> на договор.</w:t>
      </w:r>
    </w:p>
    <w:p w:rsidR="008938FA" w:rsidRPr="00E57C70" w:rsidRDefault="008938FA" w:rsidP="008938FA">
      <w:pPr>
        <w:widowControl w:val="0"/>
        <w:autoSpaceDE w:val="0"/>
        <w:autoSpaceDN w:val="0"/>
        <w:adjustRightInd w:val="0"/>
        <w:ind w:firstLine="700"/>
        <w:jc w:val="both"/>
      </w:pPr>
      <w:r w:rsidRPr="00E57C70">
        <w:t xml:space="preserve"> </w:t>
      </w:r>
    </w:p>
    <w:p w:rsidR="008938FA" w:rsidRDefault="008938FA" w:rsidP="008938FA">
      <w:pPr>
        <w:widowControl w:val="0"/>
        <w:autoSpaceDE w:val="0"/>
        <w:autoSpaceDN w:val="0"/>
        <w:adjustRightInd w:val="0"/>
        <w:ind w:firstLine="700"/>
        <w:jc w:val="both"/>
      </w:pPr>
    </w:p>
    <w:p w:rsidR="00D17A8E" w:rsidRDefault="00D17A8E" w:rsidP="008938FA">
      <w:pPr>
        <w:widowControl w:val="0"/>
        <w:autoSpaceDE w:val="0"/>
        <w:autoSpaceDN w:val="0"/>
        <w:adjustRightInd w:val="0"/>
        <w:ind w:firstLine="700"/>
        <w:jc w:val="both"/>
      </w:pPr>
    </w:p>
    <w:p w:rsidR="00D17A8E" w:rsidRPr="00E57C70" w:rsidRDefault="00D17A8E"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Дата</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 xml:space="preserve">Име и фамилия </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Подпис (и печат)</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bl>
    <w:p w:rsidR="008938FA" w:rsidRPr="00E57C70" w:rsidRDefault="008938FA" w:rsidP="008938FA">
      <w:pPr>
        <w:widowControl w:val="0"/>
        <w:autoSpaceDE w:val="0"/>
        <w:autoSpaceDN w:val="0"/>
        <w:adjustRightInd w:val="0"/>
        <w:jc w:val="both"/>
      </w:pP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p>
    <w:p w:rsidR="008938FA" w:rsidRPr="00841023" w:rsidRDefault="008938FA" w:rsidP="008938FA">
      <w:pPr>
        <w:widowControl w:val="0"/>
        <w:autoSpaceDE w:val="0"/>
        <w:autoSpaceDN w:val="0"/>
        <w:adjustRightInd w:val="0"/>
        <w:ind w:firstLine="700"/>
        <w:jc w:val="both"/>
        <w:rPr>
          <w:highlight w:val="yellow"/>
        </w:rPr>
      </w:pPr>
    </w:p>
    <w:p w:rsidR="00E57C70" w:rsidRDefault="00E57C70">
      <w:pPr>
        <w:rPr>
          <w:b/>
          <w:i/>
        </w:rPr>
      </w:pPr>
      <w:r>
        <w:rPr>
          <w:b/>
          <w:i/>
        </w:rPr>
        <w:br w:type="page"/>
      </w:r>
    </w:p>
    <w:p w:rsidR="008938FA" w:rsidRPr="000A3266" w:rsidRDefault="008938FA" w:rsidP="008938FA">
      <w:pPr>
        <w:widowControl w:val="0"/>
        <w:autoSpaceDE w:val="0"/>
        <w:autoSpaceDN w:val="0"/>
        <w:adjustRightInd w:val="0"/>
        <w:ind w:firstLine="360"/>
        <w:jc w:val="right"/>
        <w:rPr>
          <w:b/>
          <w:i/>
        </w:rPr>
      </w:pPr>
      <w:r w:rsidRPr="000A3266">
        <w:rPr>
          <w:b/>
          <w:i/>
        </w:rPr>
        <w:t>Приложение</w:t>
      </w:r>
      <w:r w:rsidRPr="000A3266">
        <w:rPr>
          <w:i/>
        </w:rPr>
        <w:t xml:space="preserve"> </w:t>
      </w:r>
      <w:r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80CFD">
        <w:t>:</w:t>
      </w:r>
      <w:r>
        <w:t xml:space="preserve">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8668CB" w:rsidRDefault="008938FA" w:rsidP="00422FDD">
      <w:pPr>
        <w:pStyle w:val="ListParagraph"/>
        <w:numPr>
          <w:ilvl w:val="0"/>
          <w:numId w:val="23"/>
        </w:numPr>
        <w:ind w:left="0" w:firstLine="360"/>
        <w:jc w:val="both"/>
        <w:rPr>
          <w:b/>
          <w:lang w:eastAsia="en-GB"/>
        </w:rPr>
      </w:pPr>
      <w:r w:rsidRPr="00D02BAD">
        <w:t>На разположение съм да поема работата по обществена поръчка с предмет</w:t>
      </w:r>
      <w:r w:rsidR="00380CFD">
        <w:t>:</w:t>
      </w:r>
      <w:r w:rsidRPr="00D02BAD">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D02BAD" w:rsidRDefault="008668CB" w:rsidP="008668CB">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668CB">
      <w:pPr>
        <w:jc w:val="both"/>
        <w:outlineLvl w:val="1"/>
        <w:rPr>
          <w:b/>
          <w:lang w:val="ru-RU"/>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w:t>
      </w:r>
      <w:r w:rsidR="00052CCE">
        <w:rPr>
          <w:lang w:val="ru-RU"/>
        </w:rPr>
        <w:t>:</w:t>
      </w:r>
      <w:r w:rsidRPr="000A3266">
        <w:rPr>
          <w:lang w:val="ru-RU"/>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422FDD">
      <w:pPr>
        <w:numPr>
          <w:ilvl w:val="0"/>
          <w:numId w:val="12"/>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422FDD">
      <w:pPr>
        <w:numPr>
          <w:ilvl w:val="0"/>
          <w:numId w:val="12"/>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r w:rsidR="00EA737F">
        <w:t xml:space="preserve"> </w:t>
      </w:r>
      <w:r w:rsidRPr="000A3266">
        <w:t>...............................</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ЕИК/БУЛСТАТ .................................................. – участник в процедура за възлагане на обществена поръчка с предмет</w:t>
      </w:r>
      <w:r w:rsidR="001A421B">
        <w:t>:</w:t>
      </w:r>
      <w:r>
        <w:t xml:space="preserve">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при изпълнение на обществена поръчка с предмет</w:t>
      </w:r>
      <w:r w:rsidR="001A421B">
        <w:rPr>
          <w:lang w:eastAsia="en-GB"/>
        </w:rPr>
        <w:t>:</w:t>
      </w:r>
      <w:r w:rsidRPr="006562BA">
        <w:rPr>
          <w:lang w:eastAsia="en-GB"/>
        </w:rPr>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lang w:eastAsia="en-GB"/>
        </w:rPr>
        <w:t xml:space="preserve"> </w:t>
      </w: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71239">
        <w:t>:</w:t>
      </w:r>
      <w:r>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Default="008938FA" w:rsidP="008668CB">
      <w:pPr>
        <w:ind w:firstLine="709"/>
        <w:jc w:val="both"/>
        <w:rPr>
          <w:b/>
          <w:snapToGrid w:val="0"/>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668CB">
      <w:pPr>
        <w:ind w:firstLine="709"/>
        <w:jc w:val="both"/>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668CB" w:rsidRDefault="008938FA" w:rsidP="008668CB">
      <w:pPr>
        <w:ind w:firstLine="709"/>
        <w:jc w:val="both"/>
        <w:rPr>
          <w:b/>
          <w:snapToGrid w:val="0"/>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668CB">
      <w:pPr>
        <w:ind w:firstLine="709"/>
        <w:jc w:val="both"/>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422FDD">
      <w:pPr>
        <w:numPr>
          <w:ilvl w:val="0"/>
          <w:numId w:val="11"/>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422FDD">
      <w:pPr>
        <w:numPr>
          <w:ilvl w:val="0"/>
          <w:numId w:val="11"/>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6"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668CB" w:rsidRDefault="008938FA" w:rsidP="008938FA">
      <w:pPr>
        <w:jc w:val="both"/>
        <w:rPr>
          <w:b/>
          <w:snapToGrid w:val="0"/>
        </w:rPr>
      </w:pPr>
      <w:r w:rsidRPr="000A3266">
        <w:rPr>
          <w:lang w:eastAsia="bg-BG"/>
        </w:rPr>
        <w:t>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ED03A2">
        <w:rPr>
          <w:lang w:eastAsia="bg-BG"/>
        </w:rPr>
        <w:t>:</w:t>
      </w:r>
      <w:r w:rsidRPr="000A3266">
        <w:rPr>
          <w:lang w:eastAsia="bg-BG"/>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061809"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D03A2" w:rsidRPr="00ED03A2" w:rsidRDefault="00ED03A2" w:rsidP="00ED03A2">
      <w:pPr>
        <w:jc w:val="both"/>
        <w:rPr>
          <w:lang w:eastAsia="bg-BG"/>
        </w:rPr>
      </w:pPr>
      <w:r w:rsidRPr="00ED03A2">
        <w:rPr>
          <w:b/>
          <w:lang w:eastAsia="bg-BG"/>
        </w:rPr>
        <w:tab/>
      </w:r>
      <w:r w:rsidRPr="00ED03A2">
        <w:rPr>
          <w:lang w:eastAsia="bg-BG"/>
        </w:rPr>
        <w:t>Днес,  …….…. ……….. г. , в гр. София, между:</w:t>
      </w:r>
    </w:p>
    <w:p w:rsidR="00ED03A2" w:rsidRPr="00ED03A2" w:rsidRDefault="00ED03A2" w:rsidP="00ED03A2">
      <w:pPr>
        <w:jc w:val="both"/>
        <w:rPr>
          <w:lang w:eastAsia="bg-BG"/>
        </w:rPr>
      </w:pPr>
      <w:r w:rsidRPr="00ED03A2">
        <w:rPr>
          <w:lang w:eastAsia="bg-BG"/>
        </w:rPr>
        <w:tab/>
      </w:r>
      <w:r w:rsidRPr="00ED03A2">
        <w:rPr>
          <w:b/>
          <w:lang w:eastAsia="bg-BG"/>
        </w:rPr>
        <w:t xml:space="preserve"> БОЛНИЦА “ЛОЗЕНЕЦ” </w:t>
      </w:r>
      <w:r w:rsidRPr="00ED03A2">
        <w:rPr>
          <w:lang w:eastAsia="bg-BG"/>
        </w:rPr>
        <w:t xml:space="preserve"> 1407 София, ул. “Козяк” № 1, тел. 9607-223, факс 962-4771,  </w:t>
      </w:r>
      <w:r w:rsidRPr="00ED03A2">
        <w:rPr>
          <w:lang w:val="en-US" w:eastAsia="bg-BG"/>
        </w:rPr>
        <w:t xml:space="preserve"> </w:t>
      </w:r>
      <w:r w:rsidRPr="00ED03A2">
        <w:rPr>
          <w:lang w:eastAsia="bg-BG"/>
        </w:rPr>
        <w:t xml:space="preserve">И№  831901901, И№ по ДДС </w:t>
      </w:r>
      <w:r w:rsidRPr="00ED03A2">
        <w:rPr>
          <w:lang w:val="en-US" w:eastAsia="bg-BG"/>
        </w:rPr>
        <w:t>BG831901901</w:t>
      </w:r>
      <w:r w:rsidRPr="00ED03A2">
        <w:rPr>
          <w:lang w:eastAsia="bg-BG"/>
        </w:rPr>
        <w:t>, представлявана от проф. д-р Любомир Д. Спасов, д.м. – директор,</w:t>
      </w:r>
      <w:r w:rsidR="00150017">
        <w:rPr>
          <w:lang w:eastAsia="bg-BG"/>
        </w:rPr>
        <w:t xml:space="preserve"> чрез Десислава Пенчева, упълномощено лице по чл. 8, ал. 2 от ЗОП и</w:t>
      </w:r>
      <w:r w:rsidRPr="00ED03A2">
        <w:rPr>
          <w:lang w:eastAsia="bg-BG"/>
        </w:rPr>
        <w:t xml:space="preserve"> Веска А. Рушкова – </w:t>
      </w:r>
      <w:r w:rsidR="00150017">
        <w:rPr>
          <w:lang w:eastAsia="bg-BG"/>
        </w:rPr>
        <w:t>Г</w:t>
      </w:r>
      <w:r w:rsidRPr="00ED03A2">
        <w:rPr>
          <w:lang w:eastAsia="bg-BG"/>
        </w:rPr>
        <w:t xml:space="preserve">л. счетоводител, наричана за краткост </w:t>
      </w:r>
      <w:r w:rsidRPr="00ED03A2">
        <w:rPr>
          <w:b/>
          <w:lang w:eastAsia="bg-BG"/>
        </w:rPr>
        <w:t>ВЪЗЛОЖИТЕЛ</w:t>
      </w:r>
      <w:r w:rsidRPr="00ED03A2">
        <w:rPr>
          <w:lang w:eastAsia="bg-BG"/>
        </w:rPr>
        <w:t>, от една страна</w:t>
      </w:r>
    </w:p>
    <w:p w:rsidR="00ED03A2" w:rsidRPr="00ED03A2" w:rsidRDefault="00ED03A2" w:rsidP="00ED03A2">
      <w:pPr>
        <w:jc w:val="both"/>
        <w:rPr>
          <w:lang w:eastAsia="bg-BG"/>
        </w:rPr>
      </w:pPr>
      <w:r w:rsidRPr="00ED03A2">
        <w:rPr>
          <w:lang w:eastAsia="bg-BG"/>
        </w:rPr>
        <w:t xml:space="preserve">  и</w:t>
      </w:r>
    </w:p>
    <w:p w:rsidR="00ED03A2" w:rsidRPr="00ED03A2" w:rsidRDefault="00ED03A2" w:rsidP="00ED03A2">
      <w:pPr>
        <w:ind w:firstLine="708"/>
      </w:pPr>
      <w:r w:rsidRPr="00ED03A2">
        <w:rPr>
          <w:b/>
        </w:rPr>
        <w:t xml:space="preserve">.............................., </w:t>
      </w:r>
      <w:r w:rsidRPr="00ED03A2">
        <w:t>със седалище и адрес на управление........................, тел. ............................ факс: ......................</w:t>
      </w:r>
      <w:r w:rsidRPr="00ED03A2">
        <w:rPr>
          <w:lang w:val="en-US"/>
        </w:rPr>
        <w:t xml:space="preserve">, </w:t>
      </w:r>
      <w:r w:rsidRPr="00ED03A2">
        <w:t xml:space="preserve">представлявано от .............................................................., наричан за краткост </w:t>
      </w:r>
      <w:r w:rsidRPr="00ED03A2">
        <w:rPr>
          <w:b/>
        </w:rPr>
        <w:t xml:space="preserve">ИЗПЪЛНИТЕЛ, </w:t>
      </w:r>
      <w:r w:rsidRPr="00ED03A2">
        <w:t>от друга страна,</w:t>
      </w:r>
    </w:p>
    <w:p w:rsidR="00ED03A2" w:rsidRPr="00ED03A2" w:rsidRDefault="00ED03A2" w:rsidP="00ED03A2">
      <w:pPr>
        <w:rPr>
          <w:lang w:eastAsia="bg-BG"/>
        </w:rPr>
      </w:pPr>
    </w:p>
    <w:p w:rsidR="008668CB" w:rsidRDefault="00ED03A2" w:rsidP="00ED03A2">
      <w:pPr>
        <w:jc w:val="both"/>
        <w:rPr>
          <w:b/>
          <w:i/>
          <w:lang w:eastAsia="bg-BG"/>
        </w:rPr>
      </w:pPr>
      <w:r w:rsidRPr="00ED03A2">
        <w:rPr>
          <w:b/>
          <w:i/>
          <w:lang w:eastAsia="bg-BG"/>
        </w:rPr>
        <w:t>на основание</w:t>
      </w:r>
      <w:r w:rsidRPr="00ED03A2">
        <w:rPr>
          <w:i/>
          <w:lang w:eastAsia="bg-BG"/>
        </w:rPr>
        <w:t xml:space="preserve"> </w:t>
      </w:r>
      <w:r w:rsidRPr="00ED03A2">
        <w:rPr>
          <w:b/>
          <w:i/>
          <w:lang w:eastAsia="bg-BG"/>
        </w:rPr>
        <w:t>проведена</w:t>
      </w:r>
      <w:r>
        <w:rPr>
          <w:b/>
          <w:i/>
          <w:lang w:eastAsia="bg-BG"/>
        </w:rPr>
        <w:t xml:space="preserve"> открита</w:t>
      </w:r>
      <w:r w:rsidRPr="00ED03A2">
        <w:rPr>
          <w:b/>
          <w:i/>
          <w:lang w:eastAsia="bg-BG"/>
        </w:rPr>
        <w:t xml:space="preserve"> процедура </w:t>
      </w:r>
      <w:r>
        <w:rPr>
          <w:b/>
          <w:i/>
          <w:lang w:eastAsia="bg-BG"/>
        </w:rPr>
        <w:t>по</w:t>
      </w:r>
      <w:r w:rsidRPr="00ED03A2">
        <w:rPr>
          <w:b/>
          <w:i/>
          <w:lang w:eastAsia="bg-BG"/>
        </w:rPr>
        <w:t xml:space="preserve"> ЗОП, се сключи настоящия договор с предмет:</w:t>
      </w:r>
      <w:r w:rsidRPr="00ED03A2">
        <w:rPr>
          <w:i/>
          <w:lang w:eastAsia="bg-BG"/>
        </w:rPr>
        <w:t xml:space="preserve"> </w:t>
      </w:r>
      <w:r w:rsidR="00983995" w:rsidRPr="00983995">
        <w:rPr>
          <w:b/>
          <w:i/>
          <w:lang w:eastAsia="bg-BG"/>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i/>
          <w:lang w:eastAsia="bg-BG"/>
        </w:rPr>
        <w:t>”</w:t>
      </w:r>
    </w:p>
    <w:p w:rsidR="00ED03A2" w:rsidRPr="00ED03A2" w:rsidRDefault="00ED03A2" w:rsidP="00ED03A2">
      <w:pPr>
        <w:jc w:val="both"/>
        <w:rPr>
          <w:b/>
          <w:i/>
          <w:lang w:eastAsia="bg-BG"/>
        </w:rPr>
      </w:pPr>
      <w:r w:rsidRPr="00ED03A2">
        <w:rPr>
          <w:b/>
          <w:i/>
          <w:lang w:eastAsia="bg-BG"/>
        </w:rPr>
        <w:t xml:space="preserve">   </w:t>
      </w:r>
    </w:p>
    <w:p w:rsidR="00ED03A2" w:rsidRPr="00ED03A2" w:rsidRDefault="00ED03A2" w:rsidP="00ED03A2">
      <w:pPr>
        <w:ind w:firstLine="709"/>
        <w:jc w:val="both"/>
        <w:rPr>
          <w:b/>
        </w:rPr>
      </w:pPr>
      <w:r w:rsidRPr="00ED03A2">
        <w:rPr>
          <w:b/>
        </w:rPr>
        <w:t>І.  ПРЕДМЕТ НА ДОГОВОРА</w:t>
      </w:r>
    </w:p>
    <w:p w:rsidR="00ED03A2" w:rsidRPr="00ED03A2" w:rsidRDefault="00ED03A2" w:rsidP="00ED03A2">
      <w:pPr>
        <w:ind w:firstLine="720"/>
        <w:jc w:val="both"/>
      </w:pPr>
      <w:r w:rsidRPr="00ED03A2">
        <w:t xml:space="preserve">1. ВЪЗЛОЖИТЕЛЯТ възлага, а ИЗПЪЛНИТЕЛЯТ приема да поддържа aбонаментно, в пълна изправност </w:t>
      </w:r>
      <w:r w:rsidR="008668CB">
        <w:t>апаратурата</w:t>
      </w:r>
      <w:r w:rsidRPr="00ED03A2">
        <w:rPr>
          <w:lang w:eastAsia="bg-BG"/>
        </w:rPr>
        <w:t xml:space="preserve"> в Болница „Лозенец”</w:t>
      </w:r>
      <w:r w:rsidRPr="00ED03A2">
        <w:t>, съгласно Приложение № 1, представляващо неразделна част от този договор.</w:t>
      </w:r>
    </w:p>
    <w:p w:rsidR="00ED03A2" w:rsidRPr="00ED03A2" w:rsidRDefault="00ED03A2" w:rsidP="00ED03A2">
      <w:pPr>
        <w:ind w:firstLine="720"/>
        <w:jc w:val="both"/>
        <w:rPr>
          <w:caps/>
        </w:rPr>
      </w:pPr>
      <w:r w:rsidRPr="00ED03A2">
        <w:t xml:space="preserve">2. Доставката на резервни части и компоненти </w:t>
      </w:r>
      <w:r w:rsidR="008668CB">
        <w:t xml:space="preserve">се заплаща от </w:t>
      </w:r>
      <w:r w:rsidRPr="00ED03A2">
        <w:t xml:space="preserve">ВЪЗЛОЖИТЕЛЯ </w:t>
      </w:r>
      <w:r w:rsidR="008668CB">
        <w:t xml:space="preserve">по доставни цени, след представяне от </w:t>
      </w:r>
      <w:r w:rsidR="008668CB" w:rsidRPr="00ED03A2">
        <w:t>ИЗПЪЛНИТЕЛЯ</w:t>
      </w:r>
      <w:r w:rsidR="008668CB">
        <w:t xml:space="preserve"> на заверено копие от фактурата за закупуването им</w:t>
      </w:r>
      <w:r w:rsidRPr="00ED03A2">
        <w:t>.</w:t>
      </w:r>
      <w:r w:rsidR="004C4E78" w:rsidRPr="004C4E78">
        <w:t xml:space="preserve"> Сумата за доставка на резервни части се формира като разлика от общата стойност на пор</w:t>
      </w:r>
      <w:r w:rsidR="00763FC8">
        <w:t>ъчката</w:t>
      </w:r>
      <w:r w:rsidR="00763FC8" w:rsidRPr="00763FC8">
        <w:t xml:space="preserve"> </w:t>
      </w:r>
      <w:r w:rsidR="00763FC8">
        <w:t>/</w:t>
      </w:r>
      <w:r w:rsidR="00763FC8" w:rsidRPr="004C4E78">
        <w:t>до 70 000 лв без ДДС за обособена позиция</w:t>
      </w:r>
      <w:r w:rsidR="00763FC8">
        <w:t>/,   намалена със сумата по клауза 1.</w:t>
      </w:r>
      <w:r w:rsidR="004C4E78" w:rsidRPr="004C4E78">
        <w:tab/>
      </w:r>
    </w:p>
    <w:p w:rsidR="00ED03A2" w:rsidRPr="00ED03A2" w:rsidRDefault="00ED03A2" w:rsidP="00ED03A2">
      <w:pPr>
        <w:jc w:val="both"/>
      </w:pPr>
    </w:p>
    <w:p w:rsidR="00ED03A2" w:rsidRPr="00ED03A2" w:rsidRDefault="00ED03A2" w:rsidP="00ED03A2">
      <w:pPr>
        <w:jc w:val="both"/>
        <w:rPr>
          <w:b/>
        </w:rPr>
      </w:pPr>
      <w:r w:rsidRPr="00ED03A2">
        <w:tab/>
      </w:r>
      <w:r w:rsidRPr="00ED03A2">
        <w:rPr>
          <w:b/>
        </w:rPr>
        <w:t>ІІ. СРОКОВЕ</w:t>
      </w:r>
    </w:p>
    <w:p w:rsidR="00ED03A2" w:rsidRDefault="00ED03A2" w:rsidP="00ED03A2">
      <w:pPr>
        <w:ind w:firstLine="708"/>
        <w:jc w:val="both"/>
      </w:pPr>
      <w:r w:rsidRPr="00ED03A2">
        <w:tab/>
        <w:t>3.</w:t>
      </w:r>
      <w:r>
        <w:t>1</w:t>
      </w:r>
      <w:r w:rsidRPr="00ED03A2">
        <w:t xml:space="preserve"> Договорът се скл</w:t>
      </w:r>
      <w:r>
        <w:t xml:space="preserve">ючва за срок от 1 /една/ година, като </w:t>
      </w:r>
      <w:r w:rsidRPr="00623206">
        <w:t xml:space="preserve">ИЗПЪЛНИТЕЛЯТ гарантира изпълнението на произтичащите от настоящия договор свои задължения с гаранция за добро изпълнение в размер на </w:t>
      </w:r>
      <w:r w:rsidRPr="00F472B9">
        <w:rPr>
          <w:b/>
          <w:i/>
        </w:rPr>
        <w:t xml:space="preserve"> </w:t>
      </w:r>
      <w:r>
        <w:t>……….</w:t>
      </w:r>
      <w:r w:rsidRPr="00F472B9">
        <w:t xml:space="preserve"> /</w:t>
      </w:r>
      <w:r>
        <w:t xml:space="preserve">…………………………./ </w:t>
      </w:r>
      <w:r w:rsidRPr="007B5128">
        <w:t xml:space="preserve">лева, представляващи </w:t>
      </w:r>
      <w:r>
        <w:t>3</w:t>
      </w:r>
      <w:r w:rsidRPr="007B5128">
        <w:t xml:space="preserve"> %</w:t>
      </w:r>
      <w:r w:rsidRPr="007B5128">
        <w:rPr>
          <w:lang w:val="en-US"/>
        </w:rPr>
        <w:t xml:space="preserve"> </w:t>
      </w:r>
      <w:r w:rsidR="006D6BB5">
        <w:t xml:space="preserve">/три процента/ </w:t>
      </w:r>
      <w:r w:rsidRPr="007B5128">
        <w:t>от</w:t>
      </w:r>
      <w:r w:rsidRPr="00623206">
        <w:t xml:space="preserve"> неговата обща стойност, без ДДС. </w:t>
      </w:r>
    </w:p>
    <w:p w:rsidR="00ED03A2" w:rsidRPr="00623206" w:rsidRDefault="00ED03A2" w:rsidP="00ED03A2">
      <w:pPr>
        <w:ind w:firstLine="708"/>
        <w:jc w:val="both"/>
      </w:pPr>
      <w:r>
        <w:t>3</w:t>
      </w:r>
      <w:r w:rsidRPr="00623206">
        <w:t>.2.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5 /пет/ дни.</w:t>
      </w:r>
    </w:p>
    <w:p w:rsidR="00ED03A2" w:rsidRPr="00623206" w:rsidRDefault="00ED03A2" w:rsidP="00ED03A2">
      <w:pPr>
        <w:ind w:firstLine="708"/>
        <w:jc w:val="both"/>
      </w:pPr>
      <w:r>
        <w:t>3</w:t>
      </w:r>
      <w:r w:rsidRPr="00623206">
        <w:t>.3. ВЪЗЛОЖИТЕЛЯТ има право да усвои сумата от гаранцията, без това да го лишава от правото да търси обезщетение за претърпени вреди.</w:t>
      </w:r>
    </w:p>
    <w:p w:rsidR="00ED03A2" w:rsidRPr="00623206" w:rsidRDefault="00ED03A2" w:rsidP="00ED03A2">
      <w:pPr>
        <w:ind w:firstLine="708"/>
        <w:jc w:val="both"/>
      </w:pPr>
      <w:r>
        <w:t>3</w:t>
      </w:r>
      <w:r w:rsidRPr="00623206">
        <w:t>.4. При липса на възражения по изпълнението на договора ВЪЗЛОЖИТЕЛЯТ освобождава гаранцията</w:t>
      </w:r>
      <w:r w:rsidRPr="00ED03A2">
        <w:t xml:space="preserve"> </w:t>
      </w:r>
      <w:r w:rsidRPr="00623206">
        <w:t xml:space="preserve">за изпълнение </w:t>
      </w:r>
      <w:r w:rsidRPr="00364B69">
        <w:t>в срок от 10 /десет/ дни</w:t>
      </w:r>
      <w:r w:rsidRPr="00623206">
        <w:t xml:space="preserve"> след </w:t>
      </w:r>
      <w:r w:rsidR="005573C9">
        <w:t>приключване на изпълнението по договора</w:t>
      </w:r>
      <w:r w:rsidRPr="00623206">
        <w:t>, без да дължи лихви за периода, през който средствата законно са престояли при него.</w:t>
      </w:r>
    </w:p>
    <w:p w:rsidR="00ED03A2" w:rsidRPr="00623206" w:rsidRDefault="00ED03A2" w:rsidP="00ED03A2">
      <w:pPr>
        <w:ind w:firstLine="708"/>
        <w:jc w:val="both"/>
      </w:pPr>
      <w:r>
        <w:t>3</w:t>
      </w:r>
      <w:r w:rsidRPr="00623206">
        <w:t>.</w:t>
      </w:r>
      <w:r>
        <w:rPr>
          <w:lang w:val="en-US"/>
        </w:rPr>
        <w:t>5</w:t>
      </w:r>
      <w:r w:rsidRPr="00623206">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ED03A2" w:rsidRDefault="00ED03A2" w:rsidP="00ED03A2">
      <w:pPr>
        <w:ind w:firstLine="709"/>
        <w:jc w:val="both"/>
      </w:pPr>
      <w:r w:rsidRPr="00ED03A2">
        <w:tab/>
        <w:t xml:space="preserve">4. </w:t>
      </w:r>
      <w:proofErr w:type="spellStart"/>
      <w:proofErr w:type="gramStart"/>
      <w:r w:rsidRPr="00ED03A2">
        <w:rPr>
          <w:lang w:val="en"/>
        </w:rPr>
        <w:t>Функционалните</w:t>
      </w:r>
      <w:proofErr w:type="spellEnd"/>
      <w:r w:rsidRPr="00ED03A2">
        <w:rPr>
          <w:lang w:val="en"/>
        </w:rPr>
        <w:t xml:space="preserve"> </w:t>
      </w:r>
      <w:proofErr w:type="spellStart"/>
      <w:r w:rsidRPr="00ED03A2">
        <w:rPr>
          <w:lang w:val="en"/>
        </w:rPr>
        <w:t>проверки</w:t>
      </w:r>
      <w:proofErr w:type="spellEnd"/>
      <w:r w:rsidRPr="00ED03A2">
        <w:rPr>
          <w:lang w:val="en"/>
        </w:rPr>
        <w:t xml:space="preserve"> и </w:t>
      </w:r>
      <w:proofErr w:type="spellStart"/>
      <w:r w:rsidRPr="00ED03A2">
        <w:rPr>
          <w:lang w:val="en"/>
        </w:rPr>
        <w:t>техническото</w:t>
      </w:r>
      <w:proofErr w:type="spellEnd"/>
      <w:r w:rsidRPr="00ED03A2">
        <w:rPr>
          <w:lang w:val="en"/>
        </w:rPr>
        <w:t xml:space="preserve"> </w:t>
      </w:r>
      <w:proofErr w:type="spellStart"/>
      <w:r w:rsidRPr="00ED03A2">
        <w:rPr>
          <w:lang w:val="en"/>
        </w:rPr>
        <w:t>обслужване</w:t>
      </w:r>
      <w:proofErr w:type="spellEnd"/>
      <w:r w:rsidRPr="00ED03A2">
        <w:rPr>
          <w:lang w:val="en"/>
        </w:rPr>
        <w:t xml:space="preserve"> </w:t>
      </w:r>
      <w:proofErr w:type="spellStart"/>
      <w:r w:rsidRPr="00ED03A2">
        <w:rPr>
          <w:lang w:val="en"/>
        </w:rPr>
        <w:t>на</w:t>
      </w:r>
      <w:proofErr w:type="spellEnd"/>
      <w:r w:rsidRPr="00ED03A2">
        <w:rPr>
          <w:lang w:val="en"/>
        </w:rPr>
        <w:t xml:space="preserve"> </w:t>
      </w:r>
      <w:r w:rsidR="00EE75A8">
        <w:rPr>
          <w:lang w:eastAsia="bg-BG"/>
        </w:rPr>
        <w:t>апаратурата</w:t>
      </w:r>
      <w:r w:rsidRPr="00ED03A2">
        <w:rPr>
          <w:lang w:eastAsia="bg-BG"/>
        </w:rPr>
        <w:t xml:space="preserve"> </w:t>
      </w:r>
      <w:proofErr w:type="spellStart"/>
      <w:r w:rsidRPr="00ED03A2">
        <w:rPr>
          <w:lang w:val="en"/>
        </w:rPr>
        <w:t>се</w:t>
      </w:r>
      <w:proofErr w:type="spellEnd"/>
      <w:r w:rsidRPr="00ED03A2">
        <w:rPr>
          <w:lang w:val="en"/>
        </w:rPr>
        <w:t xml:space="preserve"> </w:t>
      </w:r>
      <w:proofErr w:type="spellStart"/>
      <w:r w:rsidRPr="00ED03A2">
        <w:rPr>
          <w:lang w:val="en"/>
        </w:rPr>
        <w:t>извършва</w:t>
      </w:r>
      <w:proofErr w:type="spellEnd"/>
      <w:r w:rsidRPr="00ED03A2">
        <w:rPr>
          <w:lang w:val="en"/>
        </w:rPr>
        <w:t xml:space="preserve"> в </w:t>
      </w:r>
      <w:proofErr w:type="spellStart"/>
      <w:r w:rsidRPr="00ED03A2">
        <w:rPr>
          <w:lang w:val="en"/>
        </w:rPr>
        <w:t>срокове</w:t>
      </w:r>
      <w:proofErr w:type="spellEnd"/>
      <w:r w:rsidRPr="00ED03A2">
        <w:rPr>
          <w:lang w:val="en"/>
        </w:rPr>
        <w:t xml:space="preserve"> и </w:t>
      </w:r>
      <w:proofErr w:type="spellStart"/>
      <w:r w:rsidRPr="00ED03A2">
        <w:rPr>
          <w:lang w:val="en"/>
        </w:rPr>
        <w:t>по</w:t>
      </w:r>
      <w:proofErr w:type="spellEnd"/>
      <w:r w:rsidRPr="00ED03A2">
        <w:rPr>
          <w:lang w:val="en"/>
        </w:rPr>
        <w:t xml:space="preserve"> </w:t>
      </w:r>
      <w:proofErr w:type="spellStart"/>
      <w:r w:rsidRPr="00ED03A2">
        <w:rPr>
          <w:lang w:val="en"/>
        </w:rPr>
        <w:t>ред</w:t>
      </w:r>
      <w:proofErr w:type="spellEnd"/>
      <w:r w:rsidRPr="00ED03A2">
        <w:rPr>
          <w:lang w:val="en"/>
        </w:rPr>
        <w:t xml:space="preserve">, </w:t>
      </w:r>
      <w:proofErr w:type="spellStart"/>
      <w:r w:rsidRPr="00ED03A2">
        <w:rPr>
          <w:lang w:val="en"/>
        </w:rPr>
        <w:t>определени</w:t>
      </w:r>
      <w:proofErr w:type="spellEnd"/>
      <w:r w:rsidRPr="00ED03A2">
        <w:rPr>
          <w:lang w:val="en"/>
        </w:rPr>
        <w:t xml:space="preserve"> в </w:t>
      </w:r>
      <w:proofErr w:type="spellStart"/>
      <w:r w:rsidRPr="00ED03A2">
        <w:rPr>
          <w:lang w:val="en"/>
        </w:rPr>
        <w:t>инструкциите</w:t>
      </w:r>
      <w:proofErr w:type="spellEnd"/>
      <w:r w:rsidRPr="00ED03A2">
        <w:rPr>
          <w:lang w:val="en"/>
        </w:rPr>
        <w:t xml:space="preserve"> </w:t>
      </w:r>
      <w:proofErr w:type="spellStart"/>
      <w:r w:rsidRPr="00ED03A2">
        <w:rPr>
          <w:lang w:val="en"/>
        </w:rPr>
        <w:t>на</w:t>
      </w:r>
      <w:proofErr w:type="spellEnd"/>
      <w:r w:rsidRPr="00ED03A2">
        <w:rPr>
          <w:lang w:val="en"/>
        </w:rPr>
        <w:t xml:space="preserve"> </w:t>
      </w:r>
      <w:proofErr w:type="spellStart"/>
      <w:r w:rsidRPr="00ED03A2">
        <w:rPr>
          <w:lang w:val="en"/>
        </w:rPr>
        <w:t>производителя</w:t>
      </w:r>
      <w:proofErr w:type="spellEnd"/>
      <w:r w:rsidRPr="00ED03A2">
        <w:rPr>
          <w:lang w:val="en"/>
        </w:rPr>
        <w:t>.</w:t>
      </w:r>
      <w:proofErr w:type="gramEnd"/>
      <w:r w:rsidRPr="00ED03A2">
        <w:rPr>
          <w:lang w:val="en"/>
        </w:rPr>
        <w:t xml:space="preserve"> </w:t>
      </w:r>
    </w:p>
    <w:p w:rsidR="00ED03A2" w:rsidRDefault="00ED03A2" w:rsidP="00ED03A2">
      <w:pPr>
        <w:ind w:firstLine="709"/>
        <w:jc w:val="both"/>
        <w:rPr>
          <w:lang w:eastAsia="bg-BG"/>
        </w:rPr>
      </w:pPr>
      <w:r w:rsidRPr="00ED03A2">
        <w:t xml:space="preserve">5. </w:t>
      </w:r>
      <w:r w:rsidRPr="00623206">
        <w:t>ИЗПЪЛНИТЕЛЯТ</w:t>
      </w:r>
      <w:r w:rsidRPr="00ED03A2">
        <w:t xml:space="preserve"> </w:t>
      </w:r>
      <w:r>
        <w:t>о</w:t>
      </w:r>
      <w:proofErr w:type="spellStart"/>
      <w:r w:rsidRPr="00ED03A2">
        <w:rPr>
          <w:lang w:val="en"/>
        </w:rPr>
        <w:t>сигуря</w:t>
      </w:r>
      <w:proofErr w:type="spellEnd"/>
      <w:r w:rsidRPr="00ED03A2">
        <w:t>ва</w:t>
      </w:r>
      <w:r w:rsidRPr="00ED03A2">
        <w:rPr>
          <w:lang w:val="en"/>
        </w:rPr>
        <w:t xml:space="preserve"> </w:t>
      </w:r>
      <w:r>
        <w:t xml:space="preserve"> аварийно обслужване на </w:t>
      </w:r>
      <w:r w:rsidR="00EE75A8">
        <w:rPr>
          <w:lang w:eastAsia="bg-BG"/>
        </w:rPr>
        <w:t>апаратурата</w:t>
      </w:r>
      <w:r w:rsidR="00364B69">
        <w:rPr>
          <w:lang w:eastAsia="bg-BG"/>
        </w:rPr>
        <w:t xml:space="preserve"> със срок на реакция ……………………..часа от подаване на заявка</w:t>
      </w:r>
      <w:r>
        <w:rPr>
          <w:lang w:eastAsia="bg-BG"/>
        </w:rPr>
        <w:t>.</w:t>
      </w:r>
    </w:p>
    <w:p w:rsidR="00364B69" w:rsidRDefault="00364B69" w:rsidP="00ED03A2">
      <w:pPr>
        <w:ind w:firstLine="709"/>
        <w:jc w:val="both"/>
        <w:rPr>
          <w:lang w:eastAsia="bg-BG"/>
        </w:rPr>
      </w:pPr>
      <w:r>
        <w:rPr>
          <w:lang w:eastAsia="bg-BG"/>
        </w:rPr>
        <w:t>6. Срокът за отстраняване на повреда е ………………….. часа.</w:t>
      </w:r>
    </w:p>
    <w:p w:rsidR="00364B69" w:rsidRDefault="00364B69" w:rsidP="00ED03A2">
      <w:pPr>
        <w:ind w:firstLine="709"/>
        <w:jc w:val="both"/>
        <w:rPr>
          <w:lang w:eastAsia="bg-BG"/>
        </w:rPr>
      </w:pPr>
      <w:r>
        <w:rPr>
          <w:lang w:eastAsia="bg-BG"/>
        </w:rPr>
        <w:t xml:space="preserve">7. Гаранционият срок на извършените </w:t>
      </w:r>
      <w:r w:rsidR="003E54CA">
        <w:rPr>
          <w:lang w:eastAsia="bg-BG"/>
        </w:rPr>
        <w:t>сервизни дейности е ………….. месеца.</w:t>
      </w:r>
    </w:p>
    <w:p w:rsidR="00ED03A2" w:rsidRPr="00ED03A2" w:rsidRDefault="00ED03A2" w:rsidP="00ED03A2">
      <w:pPr>
        <w:ind w:firstLine="709"/>
        <w:jc w:val="both"/>
      </w:pPr>
      <w:r w:rsidRPr="00ED03A2">
        <w:tab/>
      </w:r>
      <w:r w:rsidR="003E54CA">
        <w:t>8</w:t>
      </w:r>
      <w:r w:rsidRPr="00ED03A2">
        <w:t>.  Заявките за извършване на ремонт се подават  на телефон ………………. или факс……………... от ………………………….</w:t>
      </w:r>
      <w:r w:rsidR="006D6BB5">
        <w:t xml:space="preserve"> </w:t>
      </w:r>
      <w:r w:rsidRPr="00ED03A2">
        <w:t>- кординатор по договора определен от Възложителя</w:t>
      </w:r>
      <w:r w:rsidR="006D6BB5">
        <w:t>.</w:t>
      </w:r>
    </w:p>
    <w:p w:rsidR="00ED03A2" w:rsidRPr="00ED03A2" w:rsidRDefault="00ED03A2" w:rsidP="00ED03A2">
      <w:pPr>
        <w:jc w:val="both"/>
        <w:rPr>
          <w:lang w:val="en-US"/>
        </w:rPr>
      </w:pPr>
      <w:r w:rsidRPr="00ED03A2">
        <w:tab/>
      </w:r>
    </w:p>
    <w:p w:rsidR="006D6BB5" w:rsidRDefault="00ED03A2" w:rsidP="00ED03A2">
      <w:pPr>
        <w:jc w:val="both"/>
      </w:pPr>
      <w:r w:rsidRPr="00ED03A2">
        <w:tab/>
      </w:r>
    </w:p>
    <w:p w:rsidR="00ED03A2" w:rsidRDefault="00ED03A2" w:rsidP="006D6BB5">
      <w:pPr>
        <w:ind w:firstLine="709"/>
        <w:jc w:val="both"/>
        <w:rPr>
          <w:b/>
        </w:rPr>
      </w:pPr>
      <w:r w:rsidRPr="00ED03A2">
        <w:rPr>
          <w:b/>
        </w:rPr>
        <w:t>ІІІ. ФИНАНСОВИ ВЗАИМООТНОШЕНИЯ</w:t>
      </w:r>
    </w:p>
    <w:p w:rsidR="00ED03A2" w:rsidRDefault="009715E4" w:rsidP="00140F43">
      <w:pPr>
        <w:ind w:left="709"/>
        <w:jc w:val="both"/>
      </w:pPr>
      <w:r>
        <w:t>9.</w:t>
      </w:r>
      <w:r w:rsidR="00ED03A2" w:rsidRPr="00ED03A2">
        <w:t>При осъществяване предмета на настоящия договор ВЪЗЛОЖИТЕЛЯТ заплаща на  ИЗПЪЛНИТЕЛЯ месечна абонаментна цена в размер ……………….. /………………./ лв. без ДДС</w:t>
      </w:r>
      <w:r w:rsidR="003E54CA">
        <w:t xml:space="preserve"> за сервизно обслужване на </w:t>
      </w:r>
      <w:r w:rsidR="00EE75A8">
        <w:t>апаратурата</w:t>
      </w:r>
      <w:r w:rsidR="00C06E66">
        <w:t>,</w:t>
      </w:r>
      <w:r w:rsidR="003E54CA">
        <w:t xml:space="preserve"> </w:t>
      </w:r>
      <w:r w:rsidR="00C06E66" w:rsidRPr="00C06E66">
        <w:t>съгласно Приложение № 1, представляващо неразделна част от този договор.</w:t>
      </w:r>
    </w:p>
    <w:p w:rsidR="009715E4" w:rsidRDefault="00140F43" w:rsidP="00140F43">
      <w:pPr>
        <w:pStyle w:val="ListParagraph"/>
        <w:jc w:val="both"/>
      </w:pPr>
      <w:r>
        <w:t>9</w:t>
      </w:r>
      <w:r w:rsidR="00BE23F5">
        <w:t>.1</w:t>
      </w:r>
      <w:r w:rsidR="009715E4">
        <w:t xml:space="preserve"> При констатирана  необходимост от  подмяна и доставка на резервни части, се доставят нови или рециклирани резервни части, които следва да са придружени със сертификат, като сервизните инженери правят предложение на Въложителя в сервизния протокол, което трябва да бъде мотивирано, дали да бъдат вложени нови или рециклирани резервни части.</w:t>
      </w:r>
    </w:p>
    <w:p w:rsidR="009715E4" w:rsidRPr="00ED03A2" w:rsidRDefault="00B11D39" w:rsidP="00140F43">
      <w:pPr>
        <w:ind w:left="709"/>
        <w:jc w:val="both"/>
      </w:pPr>
      <w:r>
        <w:t>9.2</w:t>
      </w:r>
      <w:r w:rsidR="009715E4">
        <w:t xml:space="preserve">  </w:t>
      </w:r>
      <w:r w:rsidR="009715E4" w:rsidRPr="009715E4">
        <w:t xml:space="preserve">Доставката на резервни части и компоненти се заплаща от ВЪЗЛОЖИТЕЛЯ по доставни цени, след представяне от ИЗПЪЛНИТЕЛЯ на заверено копие от фактурата за закупуването им. Сумата за доставка на резервни части се формира като разлика от общата стойност на поръчката /до 70 000 лв без ДДС за обособена позиция/,   </w:t>
      </w:r>
      <w:r w:rsidR="009715E4">
        <w:t>намалена със сумата по клауза 1</w:t>
      </w:r>
      <w:r w:rsidR="009715E4" w:rsidRPr="009715E4">
        <w:tab/>
      </w:r>
    </w:p>
    <w:p w:rsidR="00ED03A2" w:rsidRPr="00ED03A2" w:rsidRDefault="00ED03A2" w:rsidP="00ED03A2">
      <w:pPr>
        <w:jc w:val="both"/>
      </w:pPr>
      <w:r w:rsidRPr="00ED03A2">
        <w:tab/>
      </w:r>
      <w:r w:rsidR="0086482C">
        <w:t>1</w:t>
      </w:r>
      <w:r w:rsidR="007E58F2">
        <w:t>0</w:t>
      </w:r>
      <w:r w:rsidRPr="00ED03A2">
        <w:t>. ВЪЗЛОЖИТЕЛЯТ дължи на ИЗПЪЛНИТЕЛЯ плащане в срок до 60</w:t>
      </w:r>
      <w:r w:rsidRPr="00ED03A2">
        <w:rPr>
          <w:lang w:val="en-US"/>
        </w:rPr>
        <w:t xml:space="preserve"> </w:t>
      </w:r>
      <w:r w:rsidRPr="00ED03A2">
        <w:t>/шестдесет/ дни от издаване на фактура.</w:t>
      </w:r>
    </w:p>
    <w:p w:rsidR="00ED03A2" w:rsidRPr="00ED03A2" w:rsidRDefault="00ED03A2" w:rsidP="00ED03A2">
      <w:pPr>
        <w:jc w:val="both"/>
      </w:pPr>
      <w:r w:rsidRPr="00ED03A2">
        <w:tab/>
      </w:r>
    </w:p>
    <w:p w:rsidR="00ED03A2" w:rsidRDefault="00ED03A2" w:rsidP="00ED03A2">
      <w:pPr>
        <w:ind w:firstLine="720"/>
        <w:jc w:val="both"/>
        <w:rPr>
          <w:b/>
        </w:rPr>
      </w:pPr>
      <w:proofErr w:type="gramStart"/>
      <w:r w:rsidRPr="00ED03A2">
        <w:rPr>
          <w:b/>
          <w:lang w:val="en-US"/>
        </w:rPr>
        <w:t>ІV.</w:t>
      </w:r>
      <w:proofErr w:type="gramEnd"/>
      <w:r w:rsidRPr="00ED03A2">
        <w:rPr>
          <w:lang w:val="en-US"/>
        </w:rPr>
        <w:t xml:space="preserve"> </w:t>
      </w:r>
      <w:r w:rsidRPr="00ED03A2">
        <w:rPr>
          <w:b/>
          <w:lang w:val="en-US"/>
        </w:rPr>
        <w:t>ПРАВА И ЗАДЪЛЖЕНИЯ НА ВЪЗЛОЖИТЕЛЯ</w:t>
      </w:r>
    </w:p>
    <w:p w:rsidR="00ED03A2" w:rsidRPr="00ED03A2" w:rsidRDefault="00ED03A2" w:rsidP="00ED03A2">
      <w:pPr>
        <w:ind w:firstLine="720"/>
        <w:jc w:val="both"/>
      </w:pPr>
      <w:r w:rsidRPr="00ED03A2">
        <w:t>ВЪЗЛОЖИТЕЛЯТ има право:</w:t>
      </w:r>
    </w:p>
    <w:p w:rsidR="00ED03A2" w:rsidRPr="00ED03A2" w:rsidRDefault="00ED03A2" w:rsidP="00ED03A2">
      <w:pPr>
        <w:ind w:firstLine="720"/>
        <w:jc w:val="both"/>
      </w:pPr>
      <w:r w:rsidRPr="00ED03A2">
        <w:t>1</w:t>
      </w:r>
      <w:r w:rsidR="0086482C">
        <w:t>1</w:t>
      </w:r>
      <w:r w:rsidRPr="00ED03A2">
        <w:t>. да получава редовно пълна и точна информация от ИЗПЪЛНИТЕЛЯ относно хода на изпълнението на настоящия договор;</w:t>
      </w:r>
    </w:p>
    <w:p w:rsidR="00ED03A2" w:rsidRPr="00ED03A2" w:rsidRDefault="00ED03A2" w:rsidP="00ED03A2">
      <w:pPr>
        <w:jc w:val="both"/>
      </w:pPr>
      <w:r w:rsidRPr="00ED03A2">
        <w:tab/>
        <w:t>1</w:t>
      </w:r>
      <w:r w:rsidR="0086482C">
        <w:t>2</w:t>
      </w:r>
      <w:r w:rsidRPr="00ED03A2">
        <w:t>. да извършва всеки момент проверка относно стадия и качеството на изпълнение, както и достоверността на получаваната от ИЗПЪЛНИТЕЛЯ информация, без с това да пречи на неговата дейност;</w:t>
      </w:r>
    </w:p>
    <w:p w:rsidR="00ED03A2" w:rsidRPr="00ED03A2" w:rsidRDefault="00ED03A2" w:rsidP="00ED03A2">
      <w:pPr>
        <w:jc w:val="both"/>
      </w:pPr>
      <w:r w:rsidRPr="00ED03A2">
        <w:tab/>
        <w:t>1</w:t>
      </w:r>
      <w:r w:rsidR="0086482C">
        <w:t>3</w:t>
      </w:r>
      <w:r w:rsidRPr="00ED03A2">
        <w:t>. да дава на ИЗПЪЛНИТЕЛЯ допълнителни указания, ако с това не се нарушава изпълнението или се изменя договора по същество.</w:t>
      </w:r>
    </w:p>
    <w:p w:rsidR="00ED03A2" w:rsidRPr="00ED03A2" w:rsidRDefault="00ED03A2" w:rsidP="00ED03A2">
      <w:pPr>
        <w:ind w:firstLine="720"/>
        <w:jc w:val="both"/>
      </w:pPr>
      <w:r w:rsidRPr="00ED03A2">
        <w:t>ВЪЗЛОЖИТЕЛЯТ поема задължението:</w:t>
      </w:r>
    </w:p>
    <w:p w:rsidR="00ED03A2" w:rsidRPr="00ED03A2" w:rsidRDefault="00ED03A2" w:rsidP="00ED03A2">
      <w:pPr>
        <w:jc w:val="both"/>
      </w:pPr>
      <w:r w:rsidRPr="00ED03A2">
        <w:tab/>
        <w:t>1</w:t>
      </w:r>
      <w:r w:rsidR="0086482C">
        <w:t>4</w:t>
      </w:r>
      <w:r w:rsidRPr="00ED03A2">
        <w:t>.  да осигурява достъп в болницата на сервизните техници на ИЗПЪЛНИТЕЛЯ;</w:t>
      </w:r>
    </w:p>
    <w:p w:rsidR="00ED03A2" w:rsidRPr="00ED03A2" w:rsidRDefault="00ED03A2" w:rsidP="00ED03A2">
      <w:pPr>
        <w:jc w:val="both"/>
      </w:pPr>
      <w:r w:rsidRPr="00ED03A2">
        <w:tab/>
        <w:t>1</w:t>
      </w:r>
      <w:r w:rsidR="0086482C">
        <w:t>5</w:t>
      </w:r>
      <w:r w:rsidRPr="00ED03A2">
        <w:t>. да доставя на ИЗПЪЛНИТЕЛЯ необходимата по вид и количество информация за изпълнение на договорените видове дейности, а при наличие на дефектирали или други заменени части и компоненти се съставя предавателно-приемателен протокол и същите се връщат на ИЗПЪЛНИТЕЛЯ;</w:t>
      </w:r>
    </w:p>
    <w:p w:rsidR="00ED03A2" w:rsidRPr="00ED03A2" w:rsidRDefault="00ED03A2" w:rsidP="00ED03A2">
      <w:pPr>
        <w:jc w:val="both"/>
      </w:pPr>
      <w:r w:rsidRPr="00ED03A2">
        <w:tab/>
        <w:t>1</w:t>
      </w:r>
      <w:r w:rsidR="0086482C">
        <w:t>6</w:t>
      </w:r>
      <w:r w:rsidRPr="00ED03A2">
        <w:t>. да предоставя на ИЗПЪЛНИТЕЛЯ необходимата във връзка с изпълнението на този договор документация и друга информация;</w:t>
      </w:r>
    </w:p>
    <w:p w:rsidR="00ED03A2" w:rsidRPr="00ED03A2" w:rsidRDefault="00ED03A2" w:rsidP="00ED03A2">
      <w:pPr>
        <w:jc w:val="both"/>
      </w:pPr>
      <w:r w:rsidRPr="00ED03A2">
        <w:tab/>
      </w:r>
    </w:p>
    <w:p w:rsidR="00ED03A2" w:rsidRDefault="00ED03A2" w:rsidP="00ED03A2">
      <w:pPr>
        <w:ind w:firstLine="720"/>
        <w:jc w:val="both"/>
        <w:rPr>
          <w:b/>
        </w:rPr>
      </w:pPr>
      <w:r w:rsidRPr="00ED03A2">
        <w:rPr>
          <w:b/>
          <w:lang w:val="en-US"/>
        </w:rPr>
        <w:t>V. ПРАВА И ЗАДЪЛЖЕНИЯ НА ИЗПЪЛНИТЕЛЯ</w:t>
      </w:r>
    </w:p>
    <w:p w:rsidR="00ED03A2" w:rsidRPr="00ED03A2" w:rsidRDefault="00ED03A2" w:rsidP="00ED03A2">
      <w:pPr>
        <w:jc w:val="both"/>
      </w:pPr>
      <w:r w:rsidRPr="00ED03A2">
        <w:rPr>
          <w:b/>
        </w:rPr>
        <w:tab/>
      </w:r>
      <w:r w:rsidRPr="00ED03A2">
        <w:t>ИЗПЪЛНИТЕЛЯТ поема задължението:</w:t>
      </w:r>
    </w:p>
    <w:p w:rsidR="00ED03A2" w:rsidRPr="00ED03A2" w:rsidRDefault="00ED03A2" w:rsidP="00ED03A2">
      <w:pPr>
        <w:jc w:val="both"/>
      </w:pPr>
      <w:r w:rsidRPr="00ED03A2">
        <w:tab/>
        <w:t>1</w:t>
      </w:r>
      <w:r w:rsidR="0086482C">
        <w:t>7</w:t>
      </w:r>
      <w:r w:rsidRPr="00ED03A2">
        <w:t xml:space="preserve">.  да поддържа в пълна изправност </w:t>
      </w:r>
      <w:r w:rsidR="00EE75A8">
        <w:rPr>
          <w:lang w:eastAsia="bg-BG"/>
        </w:rPr>
        <w:t>апаратурата</w:t>
      </w:r>
      <w:r w:rsidRPr="00ED03A2">
        <w:rPr>
          <w:lang w:eastAsia="bg-BG"/>
        </w:rPr>
        <w:t xml:space="preserve"> </w:t>
      </w:r>
      <w:r w:rsidRPr="00ED03A2">
        <w:t>в Болница „Лозенец”, посочен</w:t>
      </w:r>
      <w:r>
        <w:t>а</w:t>
      </w:r>
      <w:r w:rsidRPr="00ED03A2">
        <w:t xml:space="preserve"> в Приложение № 1 - представляващо неразделна част от този договор</w:t>
      </w:r>
      <w:r w:rsidR="00EE75A8">
        <w:t>.</w:t>
      </w:r>
    </w:p>
    <w:p w:rsidR="00ED03A2" w:rsidRPr="00ED03A2" w:rsidRDefault="00ED03A2" w:rsidP="00ED03A2">
      <w:pPr>
        <w:jc w:val="both"/>
      </w:pPr>
      <w:r w:rsidRPr="00ED03A2">
        <w:tab/>
        <w:t>1</w:t>
      </w:r>
      <w:r w:rsidR="0086482C">
        <w:t>8</w:t>
      </w:r>
      <w:r w:rsidRPr="00ED03A2">
        <w:t>.</w:t>
      </w:r>
      <w:r w:rsidRPr="00ED03A2">
        <w:rPr>
          <w:lang w:val="en-US"/>
        </w:rPr>
        <w:t xml:space="preserve"> </w:t>
      </w:r>
      <w:r w:rsidRPr="00ED03A2">
        <w:t xml:space="preserve"> да спазва стриктно сроковете по раздел ІІ от договора;</w:t>
      </w:r>
    </w:p>
    <w:p w:rsidR="00ED03A2" w:rsidRPr="00ED03A2" w:rsidRDefault="00ED03A2" w:rsidP="00ED03A2">
      <w:pPr>
        <w:jc w:val="both"/>
      </w:pPr>
      <w:r w:rsidRPr="00ED03A2">
        <w:tab/>
        <w:t>1</w:t>
      </w:r>
      <w:r w:rsidR="0086482C">
        <w:t>9</w:t>
      </w:r>
      <w:r w:rsidRPr="00ED03A2">
        <w:t>.  да осигурява спазването на правилата за техническа безопасност, охрана на труда, противопожарна охрана и вътрешния трудов ред в болницата;</w:t>
      </w:r>
    </w:p>
    <w:p w:rsidR="00ED03A2" w:rsidRPr="00ED03A2" w:rsidRDefault="00ED03A2" w:rsidP="00ED03A2">
      <w:pPr>
        <w:jc w:val="both"/>
      </w:pPr>
      <w:r w:rsidRPr="00ED03A2">
        <w:tab/>
      </w:r>
      <w:r w:rsidR="0086482C">
        <w:t>20</w:t>
      </w:r>
      <w:r w:rsidRPr="00ED03A2">
        <w:t>. да извършва периодично</w:t>
      </w:r>
      <w:r w:rsidR="00F10DEB">
        <w:t xml:space="preserve"> /минимум веднъж месечно/ </w:t>
      </w:r>
      <w:r w:rsidRPr="00ED03A2">
        <w:t>необходим</w:t>
      </w:r>
      <w:r w:rsidR="00F10DEB">
        <w:t xml:space="preserve">ите </w:t>
      </w:r>
      <w:r w:rsidRPr="00ED03A2">
        <w:t>проверк</w:t>
      </w:r>
      <w:r w:rsidR="00F10DEB">
        <w:t>и</w:t>
      </w:r>
      <w:r w:rsidRPr="00ED03A2">
        <w:t xml:space="preserve"> на техническото състояние на </w:t>
      </w:r>
      <w:r w:rsidR="00EE75A8">
        <w:rPr>
          <w:lang w:eastAsia="bg-BG"/>
        </w:rPr>
        <w:t>апаратурата</w:t>
      </w:r>
      <w:r w:rsidRPr="00ED03A2">
        <w:rPr>
          <w:lang w:eastAsia="bg-BG"/>
        </w:rPr>
        <w:t xml:space="preserve"> </w:t>
      </w:r>
      <w:r w:rsidRPr="00ED03A2">
        <w:t>в Болница „Лозенец”</w:t>
      </w:r>
      <w:r w:rsidR="00F10DEB">
        <w:t xml:space="preserve"> и да ги отразява в специално въведен за целите на договора дневник </w:t>
      </w:r>
      <w:r w:rsidRPr="00ED03A2">
        <w:t>;</w:t>
      </w:r>
    </w:p>
    <w:p w:rsidR="00ED03A2" w:rsidRDefault="00ED03A2" w:rsidP="00ED03A2">
      <w:pPr>
        <w:jc w:val="both"/>
      </w:pPr>
      <w:r w:rsidRPr="00ED03A2">
        <w:tab/>
        <w:t>2</w:t>
      </w:r>
      <w:r w:rsidR="0086482C">
        <w:t>1</w:t>
      </w:r>
      <w:r w:rsidRPr="00ED03A2">
        <w:t xml:space="preserve">. да уведомява незабавно ВЪЗЛОЖИТЕЛЯ за възникнали неизправности по </w:t>
      </w:r>
      <w:r w:rsidR="00EE75A8">
        <w:rPr>
          <w:lang w:eastAsia="bg-BG"/>
        </w:rPr>
        <w:t>апаратурата</w:t>
      </w:r>
      <w:r w:rsidRPr="00ED03A2">
        <w:rPr>
          <w:lang w:eastAsia="bg-BG"/>
        </w:rPr>
        <w:t xml:space="preserve"> </w:t>
      </w:r>
      <w:r w:rsidRPr="00ED03A2">
        <w:t>в Болница „Лозенец”, да съгласува с него срока за отстраняването им, доставката на необходимите материали, резервни части и компоненти, като за целта се съставя двустранен констативен протокол;</w:t>
      </w:r>
    </w:p>
    <w:p w:rsidR="00550DB2" w:rsidRPr="00ED03A2" w:rsidRDefault="00550DB2" w:rsidP="00ED03A2">
      <w:pPr>
        <w:jc w:val="both"/>
      </w:pPr>
      <w:r>
        <w:tab/>
      </w:r>
      <w:r w:rsidR="0086482C">
        <w:t>22</w:t>
      </w:r>
      <w:r>
        <w:t>. да влага резервни части, които не са предмет на този договор, само след одобрение и съгласие от страна на Възложителя.</w:t>
      </w:r>
    </w:p>
    <w:p w:rsidR="00ED03A2" w:rsidRPr="00ED03A2" w:rsidRDefault="00ED03A2" w:rsidP="00ED03A2">
      <w:pPr>
        <w:jc w:val="both"/>
      </w:pPr>
      <w:r w:rsidRPr="00ED03A2">
        <w:tab/>
        <w:t>2</w:t>
      </w:r>
      <w:r w:rsidR="0086482C">
        <w:t>3</w:t>
      </w:r>
      <w:r w:rsidRPr="00ED03A2">
        <w:t>. да осигурява на ВЪЗЛОЖИТЕЛЯ текуща, пълна и точна информация за хода по изпълнението на настоящия договор;</w:t>
      </w:r>
    </w:p>
    <w:p w:rsidR="00ED03A2" w:rsidRDefault="00ED03A2" w:rsidP="00ED03A2">
      <w:pPr>
        <w:jc w:val="both"/>
      </w:pPr>
      <w:r w:rsidRPr="00ED03A2">
        <w:tab/>
        <w:t>2</w:t>
      </w:r>
      <w:r w:rsidR="0086482C">
        <w:t>4</w:t>
      </w:r>
      <w:r w:rsidRPr="00ED03A2">
        <w:t>. да се съобразява с допълнителните указания на ВЪЗЛОЖИТЕЛЯ;</w:t>
      </w:r>
    </w:p>
    <w:p w:rsidR="006D6BB5" w:rsidRPr="00ED03A2" w:rsidRDefault="006D6BB5" w:rsidP="00ED03A2">
      <w:pPr>
        <w:jc w:val="both"/>
      </w:pPr>
    </w:p>
    <w:p w:rsidR="00ED03A2" w:rsidRPr="00ED03A2" w:rsidRDefault="00ED03A2" w:rsidP="00ED03A2">
      <w:pPr>
        <w:jc w:val="both"/>
      </w:pPr>
      <w:r w:rsidRPr="00ED03A2">
        <w:tab/>
        <w:t>ИЗПЪЛНИТЕЛЯТ има право:</w:t>
      </w:r>
    </w:p>
    <w:p w:rsidR="00ED03A2" w:rsidRPr="00ED03A2" w:rsidRDefault="00ED03A2" w:rsidP="00ED03A2">
      <w:pPr>
        <w:jc w:val="both"/>
      </w:pPr>
      <w:r w:rsidRPr="00ED03A2">
        <w:tab/>
        <w:t>2</w:t>
      </w:r>
      <w:r w:rsidR="0086482C">
        <w:t>5</w:t>
      </w:r>
      <w:r w:rsidRPr="00ED03A2">
        <w:t>. да получава от ВЪЗЛОЖИТЕЛЯ информация, касаеща изпълнението на настоящия договор, както и допълнителни указания и становища във връзка с осъществяване предмета на същия;</w:t>
      </w:r>
    </w:p>
    <w:p w:rsidR="00ED03A2" w:rsidRPr="00ED03A2" w:rsidRDefault="00ED03A2" w:rsidP="00ED03A2">
      <w:pPr>
        <w:jc w:val="both"/>
      </w:pPr>
      <w:r w:rsidRPr="00ED03A2">
        <w:tab/>
        <w:t>2</w:t>
      </w:r>
      <w:r w:rsidR="0086482C">
        <w:t>6</w:t>
      </w:r>
      <w:r w:rsidRPr="00ED03A2">
        <w:t>. да уведомява ВЪЗЛОЖИТЕЛЯ в случай, че предоставената му документация и информация не са достатъчни за надлежното изпълнение по предмета на договора;</w:t>
      </w:r>
    </w:p>
    <w:p w:rsidR="00ED03A2" w:rsidRPr="00ED03A2" w:rsidRDefault="00ED03A2" w:rsidP="00ED03A2">
      <w:pPr>
        <w:jc w:val="both"/>
      </w:pPr>
      <w:r w:rsidRPr="00ED03A2">
        <w:tab/>
        <w:t>2</w:t>
      </w:r>
      <w:r w:rsidR="0086482C">
        <w:t>7</w:t>
      </w:r>
      <w:r w:rsidRPr="00ED03A2">
        <w:t>. да получи договореното възнаграждение.</w:t>
      </w:r>
    </w:p>
    <w:p w:rsidR="00ED03A2" w:rsidRPr="00ED03A2" w:rsidRDefault="00ED03A2" w:rsidP="00ED03A2">
      <w:pPr>
        <w:jc w:val="both"/>
        <w:rPr>
          <w:lang w:val="en-US"/>
        </w:rPr>
      </w:pPr>
    </w:p>
    <w:p w:rsidR="00ED03A2" w:rsidRPr="00ED03A2" w:rsidRDefault="00ED03A2" w:rsidP="00ED03A2">
      <w:pPr>
        <w:jc w:val="both"/>
        <w:rPr>
          <w:b/>
        </w:rPr>
      </w:pPr>
      <w:r w:rsidRPr="00ED03A2">
        <w:tab/>
      </w:r>
      <w:r w:rsidRPr="00ED03A2">
        <w:rPr>
          <w:b/>
        </w:rPr>
        <w:t>VІ. САНКЦИИ ПРИ НЕИЗПЪЛНЕНИЕ</w:t>
      </w:r>
    </w:p>
    <w:p w:rsidR="00ED03A2" w:rsidRPr="00ED03A2" w:rsidRDefault="00ED03A2" w:rsidP="00ED03A2">
      <w:pPr>
        <w:jc w:val="both"/>
      </w:pPr>
      <w:r w:rsidRPr="00ED03A2">
        <w:rPr>
          <w:b/>
        </w:rPr>
        <w:tab/>
      </w:r>
      <w:r w:rsidRPr="00ED03A2">
        <w:t>2</w:t>
      </w:r>
      <w:r w:rsidR="0086482C">
        <w:t>8</w:t>
      </w:r>
      <w:r w:rsidRPr="00ED03A2">
        <w:t>. При пълно или частично неизпълнение на задълженията по настоящия договор, виновната страна заплаща на изправната неустойка в размер на 0.</w:t>
      </w:r>
      <w:r w:rsidR="00EE75A8">
        <w:t>1</w:t>
      </w:r>
      <w:r w:rsidRPr="00ED03A2">
        <w:t xml:space="preserve"> % за всеки ден закъснение, но не по-вече от </w:t>
      </w:r>
      <w:r w:rsidR="00550DB2">
        <w:t>3</w:t>
      </w:r>
      <w:r w:rsidRPr="00ED03A2">
        <w:t xml:space="preserve"> % от стойността на неизпълнението.</w:t>
      </w:r>
    </w:p>
    <w:p w:rsidR="00ED03A2" w:rsidRPr="00ED03A2" w:rsidRDefault="00ED03A2" w:rsidP="00ED03A2">
      <w:pPr>
        <w:jc w:val="both"/>
      </w:pPr>
      <w:r w:rsidRPr="00ED03A2">
        <w:tab/>
        <w:t>2</w:t>
      </w:r>
      <w:r w:rsidR="0086482C">
        <w:t>9</w:t>
      </w:r>
      <w:r w:rsidRPr="00ED03A2">
        <w:t>. Когато изпълнението е с недостатъци, неточно и/или лошо, ВЪЗЛОЖИТЕЛЯТ може да поиска от ИЗПЪЛНИТЕЛЯ да изпълни точно задължението си в посочен от ВЪЗЛОЖИТЕЛЯ срок без допълнително заплащане или да го извърши за своя сметка, със съразмерно намаление на възнаграждението на ИЗПЪЛНИТЕЛЯ.</w:t>
      </w:r>
    </w:p>
    <w:p w:rsidR="00ED03A2" w:rsidRPr="00ED03A2" w:rsidRDefault="00ED03A2" w:rsidP="00ED03A2">
      <w:pPr>
        <w:jc w:val="both"/>
      </w:pPr>
      <w:r w:rsidRPr="00ED03A2">
        <w:tab/>
      </w:r>
      <w:r w:rsidR="0086482C">
        <w:t>30</w:t>
      </w:r>
      <w:r w:rsidRPr="00ED03A2">
        <w:t>. Обстоятелствата по т. 26 и т. 27 се установяват с двустранно подписан констативен протокол. При отказ на ИЗПЪЛНИТЕЛЯ да подпише констативния протокол, ВЪЗЛОЖИТЕЛЯТ съставя последния в присъствието на две технически лица.</w:t>
      </w:r>
    </w:p>
    <w:p w:rsidR="00ED03A2" w:rsidRPr="00ED03A2" w:rsidRDefault="00ED03A2" w:rsidP="00ED03A2">
      <w:pPr>
        <w:jc w:val="both"/>
      </w:pPr>
      <w:r w:rsidRPr="00ED03A2">
        <w:tab/>
      </w:r>
      <w:r w:rsidR="00550DB2">
        <w:t>3</w:t>
      </w:r>
      <w:r w:rsidR="0086482C">
        <w:t>1</w:t>
      </w:r>
      <w:r w:rsidRPr="00ED03A2">
        <w:t>. Страните се освобождават от отговорност за частично или пълно неизпълнение на задълженията по договора, ако това неизпълнение не е следствие на виновно поведение.</w:t>
      </w:r>
    </w:p>
    <w:p w:rsidR="00ED03A2" w:rsidRPr="00ED03A2" w:rsidRDefault="00ED03A2" w:rsidP="00ED03A2">
      <w:pPr>
        <w:jc w:val="both"/>
        <w:rPr>
          <w:lang w:val="en-US"/>
        </w:rPr>
      </w:pPr>
      <w:r w:rsidRPr="00ED03A2">
        <w:rPr>
          <w:lang w:val="en-US"/>
        </w:rPr>
        <w:tab/>
      </w:r>
    </w:p>
    <w:p w:rsidR="00ED03A2" w:rsidRPr="00ED03A2" w:rsidRDefault="00ED03A2" w:rsidP="00ED03A2">
      <w:pPr>
        <w:ind w:firstLine="709"/>
        <w:jc w:val="both"/>
      </w:pPr>
      <w:r w:rsidRPr="00ED03A2">
        <w:rPr>
          <w:b/>
        </w:rPr>
        <w:t>VІІ. ПРЕКРАТЯВАНЕ НА ДОГОВОРА</w:t>
      </w:r>
    </w:p>
    <w:p w:rsidR="00ED03A2" w:rsidRPr="00ED03A2" w:rsidRDefault="00ED03A2" w:rsidP="00ED03A2">
      <w:pPr>
        <w:jc w:val="both"/>
      </w:pPr>
      <w:r w:rsidRPr="00ED03A2">
        <w:tab/>
        <w:t>3</w:t>
      </w:r>
      <w:r w:rsidR="0086482C">
        <w:t>2</w:t>
      </w:r>
      <w:r w:rsidRPr="00ED03A2">
        <w:t>. Действието на настоящия договор се прекратява при следните обстоятелства:</w:t>
      </w:r>
    </w:p>
    <w:p w:rsidR="00ED03A2" w:rsidRPr="00ED03A2" w:rsidRDefault="00ED03A2" w:rsidP="00ED03A2">
      <w:pPr>
        <w:jc w:val="both"/>
      </w:pPr>
      <w:r w:rsidRPr="00ED03A2">
        <w:tab/>
        <w:t>- с изтичане на уговорения срок;</w:t>
      </w:r>
    </w:p>
    <w:p w:rsidR="00ED03A2" w:rsidRPr="00ED03A2" w:rsidRDefault="00ED03A2" w:rsidP="00ED03A2">
      <w:pPr>
        <w:jc w:val="both"/>
      </w:pPr>
      <w:r w:rsidRPr="00ED03A2">
        <w:tab/>
        <w:t>- по взаимно съгласие между страните, изразено писмено;</w:t>
      </w:r>
    </w:p>
    <w:p w:rsidR="00ED03A2" w:rsidRPr="00ED03A2" w:rsidRDefault="00ED03A2" w:rsidP="00ED03A2">
      <w:pPr>
        <w:jc w:val="both"/>
      </w:pPr>
      <w:r w:rsidRPr="00ED03A2">
        <w:tab/>
        <w:t>- едностранно – с тридесетдневно писмено предизвестие, отправено от едната страна до другата страна по договора;</w:t>
      </w:r>
    </w:p>
    <w:p w:rsidR="00ED03A2" w:rsidRPr="00ED03A2" w:rsidRDefault="00ED03A2" w:rsidP="00ED03A2">
      <w:pPr>
        <w:jc w:val="both"/>
      </w:pPr>
      <w:r w:rsidRPr="00ED03A2">
        <w:tab/>
      </w:r>
    </w:p>
    <w:p w:rsidR="00ED03A2" w:rsidRPr="00ED03A2" w:rsidRDefault="00ED03A2" w:rsidP="00ED03A2">
      <w:pPr>
        <w:ind w:firstLine="709"/>
        <w:jc w:val="both"/>
        <w:rPr>
          <w:b/>
          <w:lang w:val="en-US"/>
        </w:rPr>
      </w:pPr>
      <w:proofErr w:type="gramStart"/>
      <w:r w:rsidRPr="00ED03A2">
        <w:rPr>
          <w:b/>
          <w:lang w:val="en-US"/>
        </w:rPr>
        <w:t>VІIІ.</w:t>
      </w:r>
      <w:proofErr w:type="gramEnd"/>
      <w:r w:rsidRPr="00ED03A2">
        <w:rPr>
          <w:b/>
          <w:lang w:val="en-US"/>
        </w:rPr>
        <w:t xml:space="preserve"> ОБЩИ УСЛОВИЯ</w:t>
      </w:r>
    </w:p>
    <w:p w:rsidR="00ED03A2" w:rsidRPr="00ED03A2" w:rsidRDefault="00ED03A2" w:rsidP="00ED03A2">
      <w:pPr>
        <w:ind w:firstLine="720"/>
        <w:jc w:val="both"/>
      </w:pPr>
      <w:r w:rsidRPr="00ED03A2">
        <w:t>3</w:t>
      </w:r>
      <w:r w:rsidR="0086482C">
        <w:t>3</w:t>
      </w:r>
      <w:r w:rsidRPr="00ED03A2">
        <w:t>. Всички спорове възникнали между страните по повод изпълнението на настоящия договор, включително и споровете породени или отнасящи се до неговото тълкуване, неизпълнение, прекратяване или разваляне, ще се решават от тях чрез преговори за постигане на взаимно съгласие, отразено в двустранно подписани споразумения, които представляват неразделна част от този договор, а при невъзможност – по съдебен ред</w:t>
      </w:r>
    </w:p>
    <w:p w:rsidR="00ED03A2" w:rsidRPr="00ED03A2" w:rsidRDefault="00ED03A2" w:rsidP="00ED03A2">
      <w:pPr>
        <w:jc w:val="both"/>
      </w:pPr>
      <w:r w:rsidRPr="00ED03A2">
        <w:tab/>
        <w:t>3</w:t>
      </w:r>
      <w:r w:rsidR="0086482C">
        <w:t>4</w:t>
      </w:r>
      <w:r w:rsidRPr="00ED03A2">
        <w:t>. За неуредените в настоящия договор случаи се прилагат разпоредбите на действащото българско законодателство.</w:t>
      </w:r>
    </w:p>
    <w:p w:rsidR="00ED03A2" w:rsidRPr="00ED03A2" w:rsidRDefault="00ED03A2" w:rsidP="00ED03A2">
      <w:pPr>
        <w:jc w:val="both"/>
      </w:pPr>
      <w:r w:rsidRPr="00ED03A2">
        <w:tab/>
      </w:r>
    </w:p>
    <w:p w:rsidR="00ED03A2" w:rsidRPr="00ED03A2" w:rsidRDefault="00ED03A2" w:rsidP="00ED03A2">
      <w:pPr>
        <w:ind w:firstLine="709"/>
        <w:jc w:val="both"/>
      </w:pPr>
      <w:r w:rsidRPr="00ED03A2">
        <w:t>Настоящият договор се състави и подписа в два еднообразни екземпляра – по един за всяка от страните.</w:t>
      </w:r>
    </w:p>
    <w:p w:rsidR="00ED03A2" w:rsidRPr="00ED03A2" w:rsidRDefault="00ED03A2" w:rsidP="00ED03A2">
      <w:pPr>
        <w:jc w:val="both"/>
        <w:rPr>
          <w:lang w:val="en-US"/>
        </w:rPr>
      </w:pPr>
    </w:p>
    <w:p w:rsidR="00ED03A2" w:rsidRPr="00ED03A2" w:rsidRDefault="00ED03A2" w:rsidP="00ED03A2">
      <w:pPr>
        <w:jc w:val="both"/>
        <w:rPr>
          <w:lang w:val="en-US"/>
        </w:rPr>
      </w:pPr>
    </w:p>
    <w:p w:rsidR="00ED03A2" w:rsidRPr="00ED03A2" w:rsidRDefault="00ED03A2" w:rsidP="00ED03A2">
      <w:pPr>
        <w:jc w:val="both"/>
        <w:rPr>
          <w:b/>
          <w:lang w:val="en-US"/>
        </w:rPr>
      </w:pPr>
      <w:r w:rsidRPr="00ED03A2">
        <w:rPr>
          <w:lang w:val="en-US"/>
        </w:rPr>
        <w:t xml:space="preserve">     </w:t>
      </w:r>
      <w:r w:rsidRPr="00ED03A2">
        <w:rPr>
          <w:b/>
          <w:lang w:val="en-US"/>
        </w:rPr>
        <w:t>ИЗПЪЛНИТЕЛ:</w:t>
      </w:r>
      <w:r w:rsidRPr="00ED03A2">
        <w:rPr>
          <w:b/>
          <w:lang w:val="en-US"/>
        </w:rPr>
        <w:tab/>
      </w:r>
      <w:r w:rsidRPr="00ED03A2">
        <w:rPr>
          <w:b/>
          <w:lang w:val="en-US"/>
        </w:rPr>
        <w:tab/>
      </w:r>
      <w:r w:rsidRPr="00ED03A2">
        <w:rPr>
          <w:b/>
          <w:lang w:val="en-US"/>
        </w:rPr>
        <w:tab/>
      </w:r>
      <w:r w:rsidRPr="00ED03A2">
        <w:rPr>
          <w:b/>
          <w:lang w:val="en-US"/>
        </w:rPr>
        <w:tab/>
        <w:t xml:space="preserve">     ВЪЗЛОЖИТЕЛ:</w:t>
      </w:r>
    </w:p>
    <w:p w:rsidR="00ED03A2" w:rsidRPr="00ED03A2" w:rsidRDefault="00ED03A2" w:rsidP="00ED03A2">
      <w:pPr>
        <w:jc w:val="both"/>
        <w:rPr>
          <w:b/>
          <w:lang w:val="en-US"/>
        </w:rPr>
      </w:pPr>
      <w:r w:rsidRPr="00ED03A2">
        <w:t>……………………………….</w:t>
      </w:r>
      <w:r w:rsidRPr="00ED03A2">
        <w:rPr>
          <w:lang w:val="en-US"/>
        </w:rPr>
        <w:tab/>
      </w:r>
      <w:r w:rsidRPr="00ED03A2">
        <w:rPr>
          <w:lang w:val="en-US"/>
        </w:rPr>
        <w:tab/>
      </w:r>
      <w:r w:rsidRPr="00ED03A2">
        <w:rPr>
          <w:lang w:val="en-US"/>
        </w:rPr>
        <w:tab/>
      </w:r>
      <w:r w:rsidRPr="00ED03A2">
        <w:t>Б</w:t>
      </w:r>
      <w:proofErr w:type="spellStart"/>
      <w:r w:rsidRPr="00ED03A2">
        <w:rPr>
          <w:b/>
          <w:lang w:val="en-US"/>
        </w:rPr>
        <w:t>олница</w:t>
      </w:r>
      <w:proofErr w:type="spellEnd"/>
      <w:r w:rsidRPr="00ED03A2">
        <w:rPr>
          <w:b/>
          <w:lang w:val="en-US"/>
        </w:rPr>
        <w:t xml:space="preserve"> “</w:t>
      </w:r>
      <w:proofErr w:type="spellStart"/>
      <w:r w:rsidRPr="00ED03A2">
        <w:rPr>
          <w:b/>
          <w:lang w:val="en-US"/>
        </w:rPr>
        <w:t>Лозенец</w:t>
      </w:r>
      <w:proofErr w:type="spellEnd"/>
      <w:r w:rsidRPr="00ED03A2">
        <w:rPr>
          <w:b/>
          <w:lang w:val="en-US"/>
        </w:rPr>
        <w:t>”:</w:t>
      </w:r>
    </w:p>
    <w:p w:rsidR="00ED03A2" w:rsidRPr="00ED03A2" w:rsidRDefault="00ED03A2" w:rsidP="00ED03A2">
      <w:pPr>
        <w:jc w:val="both"/>
        <w:rPr>
          <w:lang w:val="en-US"/>
        </w:rPr>
      </w:pPr>
    </w:p>
    <w:p w:rsidR="00ED03A2" w:rsidRPr="00ED03A2" w:rsidRDefault="00ED03A2" w:rsidP="00ED03A2">
      <w:pPr>
        <w:jc w:val="both"/>
        <w:rPr>
          <w:lang w:val="en-US"/>
        </w:rPr>
      </w:pPr>
      <w:r w:rsidRPr="00ED03A2">
        <w:rPr>
          <w:lang w:val="en-US"/>
        </w:rPr>
        <w:tab/>
      </w:r>
      <w:r w:rsidRPr="00ED03A2">
        <w:rPr>
          <w:lang w:val="en-US"/>
        </w:rPr>
        <w:tab/>
        <w:t xml:space="preserve"> </w:t>
      </w:r>
      <w:r w:rsidRPr="00ED03A2">
        <w:rPr>
          <w:lang w:val="en-US"/>
        </w:rPr>
        <w:tab/>
      </w:r>
      <w:r w:rsidRPr="00ED03A2">
        <w:rPr>
          <w:lang w:val="en-US"/>
        </w:rPr>
        <w:tab/>
      </w:r>
      <w:r w:rsidRPr="00ED03A2">
        <w:rPr>
          <w:lang w:val="en-US"/>
        </w:rPr>
        <w:tab/>
      </w:r>
      <w:r w:rsidRPr="00ED03A2">
        <w:rPr>
          <w:lang w:val="en-US"/>
        </w:rPr>
        <w:tab/>
        <w:t xml:space="preserve"> </w:t>
      </w:r>
    </w:p>
    <w:p w:rsidR="00ED03A2" w:rsidRPr="00ED03A2" w:rsidRDefault="00ED03A2" w:rsidP="00ED03A2">
      <w:pPr>
        <w:jc w:val="both"/>
        <w:rPr>
          <w:lang w:val="en-US"/>
        </w:rPr>
      </w:pPr>
      <w:r w:rsidRPr="00ED03A2">
        <w:rPr>
          <w:lang w:val="en-US"/>
        </w:rPr>
        <w:t>______________________</w:t>
      </w:r>
      <w:r w:rsidRPr="00ED03A2">
        <w:rPr>
          <w:lang w:val="en-US"/>
        </w:rPr>
        <w:tab/>
      </w:r>
      <w:r w:rsidRPr="00ED03A2">
        <w:rPr>
          <w:lang w:val="en-US"/>
        </w:rPr>
        <w:tab/>
      </w:r>
      <w:r w:rsidRPr="00ED03A2">
        <w:rPr>
          <w:lang w:val="en-US"/>
        </w:rPr>
        <w:tab/>
        <w:t>_______________________</w:t>
      </w:r>
    </w:p>
    <w:p w:rsidR="00ED03A2" w:rsidRPr="00ED03A2" w:rsidRDefault="00ED03A2" w:rsidP="00ED03A2">
      <w:pPr>
        <w:jc w:val="both"/>
        <w:rPr>
          <w:b/>
          <w:i/>
          <w:lang w:eastAsia="bg-BG"/>
        </w:rPr>
      </w:pPr>
      <w:r w:rsidRPr="00ED03A2">
        <w:t>……………………………..</w:t>
      </w:r>
      <w:r w:rsidRPr="00ED03A2">
        <w:rPr>
          <w:lang w:val="en-US"/>
        </w:rPr>
        <w:tab/>
      </w:r>
      <w:r w:rsidRPr="00ED03A2">
        <w:rPr>
          <w:lang w:val="en-US"/>
        </w:rPr>
        <w:tab/>
      </w:r>
      <w:r w:rsidRPr="00ED03A2">
        <w:rPr>
          <w:lang w:val="en-US"/>
        </w:rPr>
        <w:tab/>
      </w:r>
      <w:r w:rsidRPr="00ED03A2">
        <w:t>……………………………………</w:t>
      </w:r>
    </w:p>
    <w:p w:rsidR="00ED03A2" w:rsidRPr="00ED03A2" w:rsidRDefault="00ED03A2" w:rsidP="00ED03A2">
      <w:pPr>
        <w:tabs>
          <w:tab w:val="left" w:pos="540"/>
          <w:tab w:val="left" w:pos="840"/>
          <w:tab w:val="left" w:pos="1080"/>
        </w:tabs>
        <w:jc w:val="right"/>
        <w:rPr>
          <w:bCs/>
          <w:lang w:val="en-US"/>
        </w:rPr>
      </w:pPr>
    </w:p>
    <w:p w:rsidR="00ED03A2" w:rsidRPr="00ED03A2" w:rsidRDefault="00ED03A2" w:rsidP="00ED03A2"/>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8938FA" w:rsidRPr="000A3266" w:rsidRDefault="008938FA" w:rsidP="00652A6A">
      <w:pPr>
        <w:jc w:val="right"/>
        <w:rPr>
          <w:b/>
        </w:rPr>
      </w:pPr>
      <w:r>
        <w:rPr>
          <w:b/>
        </w:rPr>
        <w:t>П</w:t>
      </w:r>
      <w:r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CB75EA" w:rsidRDefault="008938FA" w:rsidP="008938FA">
      <w:pPr>
        <w:jc w:val="both"/>
        <w:rPr>
          <w:b/>
          <w:snapToGrid w:val="0"/>
        </w:rPr>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CF23C7">
        <w:t xml:space="preserve">Настоящата гаранция е валидна до ....................... (дата, час, </w:t>
      </w:r>
      <w:r w:rsidRPr="00CF23C7">
        <w:rPr>
          <w:u w:val="single"/>
        </w:rPr>
        <w:t xml:space="preserve">най-малко </w:t>
      </w:r>
      <w:r w:rsidRPr="00CF23C7">
        <w:rPr>
          <w:b/>
          <w:u w:val="single"/>
        </w:rPr>
        <w:t>30 дни</w:t>
      </w:r>
      <w:r w:rsidRPr="00CF23C7">
        <w:rPr>
          <w:u w:val="single"/>
        </w:rPr>
        <w:t xml:space="preserve"> след изтичане срока на валидност на офертите</w:t>
      </w:r>
      <w:r w:rsidRPr="00CF23C7">
        <w:t>) и изтича изцяло и автоматично в случай, че до .............. часа на</w:t>
      </w:r>
      <w:r w:rsidRPr="000A3266">
        <w:t xml:space="preserve">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CB75EA" w:rsidRDefault="008938FA" w:rsidP="00CB75EA">
      <w:pPr>
        <w:jc w:val="both"/>
        <w:rPr>
          <w:b/>
          <w:snapToGrid w:val="0"/>
        </w:rPr>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CB75EA">
      <w:pPr>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243E6E">
        <w:t xml:space="preserve">Настоящата гаранция е валидна </w:t>
      </w:r>
      <w:r w:rsidRPr="00243E6E">
        <w:rPr>
          <w:u w:val="single"/>
        </w:rPr>
        <w:t xml:space="preserve">30 дни след </w:t>
      </w:r>
      <w:r w:rsidR="005573C9">
        <w:rPr>
          <w:u w:val="single"/>
        </w:rPr>
        <w:t>приключване на изпълнението по</w:t>
      </w:r>
      <w:r w:rsidRPr="00243E6E">
        <w:rPr>
          <w:u w:val="single"/>
        </w:rPr>
        <w:t xml:space="preserve"> договора</w:t>
      </w:r>
      <w:r w:rsidRPr="00243E6E">
        <w:t>,</w:t>
      </w:r>
      <w:r w:rsidRPr="000A3266">
        <w:t xml:space="preserve">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765379">
      <w:footerReference w:type="default" r:id="rId20"/>
      <w:pgSz w:w="11906" w:h="16838" w:code="9"/>
      <w:pgMar w:top="709" w:right="566"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78" w:rsidRDefault="004C4E78">
      <w:r>
        <w:separator/>
      </w:r>
    </w:p>
  </w:endnote>
  <w:endnote w:type="continuationSeparator" w:id="0">
    <w:p w:rsidR="004C4E78" w:rsidRDefault="004C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78" w:rsidRDefault="004C4E78">
    <w:pPr>
      <w:pStyle w:val="Footer"/>
      <w:jc w:val="center"/>
    </w:pPr>
    <w:r>
      <w:fldChar w:fldCharType="begin"/>
    </w:r>
    <w:r>
      <w:instrText xml:space="preserve"> PAGE   \* MERGEFORMAT </w:instrText>
    </w:r>
    <w:r>
      <w:fldChar w:fldCharType="separate"/>
    </w:r>
    <w:r w:rsidR="00061809">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78" w:rsidRDefault="004C4E78">
      <w:r>
        <w:separator/>
      </w:r>
    </w:p>
  </w:footnote>
  <w:footnote w:type="continuationSeparator" w:id="0">
    <w:p w:rsidR="004C4E78" w:rsidRDefault="004C4E78">
      <w:r>
        <w:continuationSeparator/>
      </w:r>
    </w:p>
  </w:footnote>
  <w:footnote w:id="1">
    <w:p w:rsidR="004C4E78" w:rsidRPr="008C7E4E" w:rsidRDefault="004C4E78"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4C4E78" w:rsidRPr="00D5631B" w:rsidRDefault="004C4E78"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4C4E78" w:rsidRPr="00C36D8B" w:rsidRDefault="004C4E78"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4C4E78" w:rsidRPr="00C36D8B" w:rsidRDefault="004C4E78"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4C4E78" w:rsidRPr="00C36D8B" w:rsidRDefault="004C4E78"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4C4E78" w:rsidRPr="00C36D8B" w:rsidRDefault="004C4E78"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4C4E78" w:rsidRPr="00C36D8B" w:rsidRDefault="004C4E78"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4C4E78" w:rsidRPr="00C36D8B" w:rsidRDefault="004C4E78"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4C4E78" w:rsidRPr="00C36D8B" w:rsidRDefault="004C4E78"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4C4E78" w:rsidRPr="00C36D8B" w:rsidRDefault="004C4E78"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4C4E78" w:rsidRPr="00C36D8B" w:rsidRDefault="004C4E78"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4C4E78" w:rsidRPr="00C36D8B" w:rsidRDefault="004C4E78"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4C4E78" w:rsidRPr="00C36D8B" w:rsidRDefault="004C4E78"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4C4E78" w:rsidRPr="00C36D8B" w:rsidRDefault="004C4E78"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4C4E78" w:rsidRPr="00C36D8B" w:rsidRDefault="004C4E78"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4C4E78" w:rsidRPr="00C36D8B" w:rsidRDefault="004C4E78" w:rsidP="008938FA">
      <w:pPr>
        <w:pStyle w:val="FootnoteText"/>
        <w:rPr>
          <w:rFonts w:eastAsia="Calibri"/>
          <w:sz w:val="16"/>
          <w:szCs w:val="16"/>
          <w:lang w:val="bg-BG"/>
        </w:rPr>
      </w:pPr>
    </w:p>
  </w:footnote>
  <w:footnote w:id="5">
    <w:p w:rsidR="004C4E78" w:rsidRPr="008C7E4E" w:rsidRDefault="004C4E78"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4C4E78" w:rsidRDefault="004C4E78"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4C4E78" w:rsidRDefault="004C4E78" w:rsidP="008938FA">
      <w:pPr>
        <w:pStyle w:val="FootnoteText"/>
        <w:jc w:val="both"/>
        <w:rPr>
          <w:rFonts w:ascii="Times CY" w:hAnsi="Times CY"/>
          <w:lang w:val="bg-BG"/>
        </w:rPr>
      </w:pPr>
    </w:p>
  </w:footnote>
  <w:footnote w:id="7">
    <w:p w:rsidR="004C4E78" w:rsidRDefault="004C4E78"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4">
    <w:nsid w:val="0B376761"/>
    <w:multiLevelType w:val="hybridMultilevel"/>
    <w:tmpl w:val="5366EB42"/>
    <w:lvl w:ilvl="0" w:tplc="266A2D60">
      <w:start w:val="1"/>
      <w:numFmt w:val="decimal"/>
      <w:lvlText w:val="%1."/>
      <w:lvlJc w:val="left"/>
      <w:pPr>
        <w:ind w:left="1637"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6">
    <w:nsid w:val="129169C7"/>
    <w:multiLevelType w:val="multilevel"/>
    <w:tmpl w:val="9A10CFFE"/>
    <w:lvl w:ilvl="0">
      <w:start w:val="9"/>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382B1F"/>
    <w:multiLevelType w:val="hybridMultilevel"/>
    <w:tmpl w:val="E1622FDC"/>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4D1E51"/>
    <w:multiLevelType w:val="hybridMultilevel"/>
    <w:tmpl w:val="78109170"/>
    <w:lvl w:ilvl="0" w:tplc="0809000F">
      <w:start w:val="1"/>
      <w:numFmt w:val="decimal"/>
      <w:lvlText w:val="%1."/>
      <w:lvlJc w:val="left"/>
      <w:pPr>
        <w:ind w:left="107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2CBB2AE8"/>
    <w:multiLevelType w:val="hybridMultilevel"/>
    <w:tmpl w:val="236C728C"/>
    <w:lvl w:ilvl="0" w:tplc="E2289CB4">
      <w:start w:val="1"/>
      <w:numFmt w:val="decimal"/>
      <w:lvlText w:val="%1."/>
      <w:lvlJc w:val="left"/>
      <w:pPr>
        <w:ind w:left="5316" w:hanging="1035"/>
      </w:pPr>
      <w:rPr>
        <w:rFonts w:hint="default"/>
      </w:rPr>
    </w:lvl>
    <w:lvl w:ilvl="1" w:tplc="04020019" w:tentative="1">
      <w:start w:val="1"/>
      <w:numFmt w:val="lowerLetter"/>
      <w:lvlText w:val="%2."/>
      <w:lvlJc w:val="left"/>
      <w:pPr>
        <w:ind w:left="5361" w:hanging="360"/>
      </w:pPr>
    </w:lvl>
    <w:lvl w:ilvl="2" w:tplc="0402001B" w:tentative="1">
      <w:start w:val="1"/>
      <w:numFmt w:val="lowerRoman"/>
      <w:lvlText w:val="%3."/>
      <w:lvlJc w:val="right"/>
      <w:pPr>
        <w:ind w:left="6081" w:hanging="180"/>
      </w:pPr>
    </w:lvl>
    <w:lvl w:ilvl="3" w:tplc="0402000F" w:tentative="1">
      <w:start w:val="1"/>
      <w:numFmt w:val="decimal"/>
      <w:lvlText w:val="%4."/>
      <w:lvlJc w:val="left"/>
      <w:pPr>
        <w:ind w:left="6801" w:hanging="360"/>
      </w:pPr>
    </w:lvl>
    <w:lvl w:ilvl="4" w:tplc="04020019" w:tentative="1">
      <w:start w:val="1"/>
      <w:numFmt w:val="lowerLetter"/>
      <w:lvlText w:val="%5."/>
      <w:lvlJc w:val="left"/>
      <w:pPr>
        <w:ind w:left="7521" w:hanging="360"/>
      </w:pPr>
    </w:lvl>
    <w:lvl w:ilvl="5" w:tplc="0402001B" w:tentative="1">
      <w:start w:val="1"/>
      <w:numFmt w:val="lowerRoman"/>
      <w:lvlText w:val="%6."/>
      <w:lvlJc w:val="right"/>
      <w:pPr>
        <w:ind w:left="8241" w:hanging="180"/>
      </w:pPr>
    </w:lvl>
    <w:lvl w:ilvl="6" w:tplc="0402000F" w:tentative="1">
      <w:start w:val="1"/>
      <w:numFmt w:val="decimal"/>
      <w:lvlText w:val="%7."/>
      <w:lvlJc w:val="left"/>
      <w:pPr>
        <w:ind w:left="8961" w:hanging="360"/>
      </w:pPr>
    </w:lvl>
    <w:lvl w:ilvl="7" w:tplc="04020019" w:tentative="1">
      <w:start w:val="1"/>
      <w:numFmt w:val="lowerLetter"/>
      <w:lvlText w:val="%8."/>
      <w:lvlJc w:val="left"/>
      <w:pPr>
        <w:ind w:left="9681" w:hanging="360"/>
      </w:pPr>
    </w:lvl>
    <w:lvl w:ilvl="8" w:tplc="0402001B" w:tentative="1">
      <w:start w:val="1"/>
      <w:numFmt w:val="lowerRoman"/>
      <w:lvlText w:val="%9."/>
      <w:lvlJc w:val="right"/>
      <w:pPr>
        <w:ind w:left="10401" w:hanging="180"/>
      </w:pPr>
    </w:lvl>
  </w:abstractNum>
  <w:abstractNum w:abstractNumId="13">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5">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16">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nsid w:val="37B25A0D"/>
    <w:multiLevelType w:val="hybridMultilevel"/>
    <w:tmpl w:val="45702F4E"/>
    <w:lvl w:ilvl="0" w:tplc="486A5766">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1">
    <w:nsid w:val="438577EB"/>
    <w:multiLevelType w:val="hybridMultilevel"/>
    <w:tmpl w:val="B5FAAA6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A421CED"/>
    <w:multiLevelType w:val="hybridMultilevel"/>
    <w:tmpl w:val="A3907B18"/>
    <w:lvl w:ilvl="0" w:tplc="1534C0F8">
      <w:start w:val="7"/>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FE6BC6"/>
    <w:multiLevelType w:val="multilevel"/>
    <w:tmpl w:val="B22E218C"/>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nsid w:val="706E0B8D"/>
    <w:multiLevelType w:val="hybridMultilevel"/>
    <w:tmpl w:val="080C10D4"/>
    <w:lvl w:ilvl="0" w:tplc="5BDA4AA4">
      <w:numFmt w:val="bullet"/>
      <w:lvlText w:val=""/>
      <w:lvlJc w:val="left"/>
      <w:pPr>
        <w:ind w:left="1288" w:hanging="360"/>
      </w:pPr>
      <w:rPr>
        <w:rFonts w:ascii="Symbol" w:eastAsia="Times New Roman" w:hAnsi="Symbol"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9">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4"/>
  </w:num>
  <w:num w:numId="3">
    <w:abstractNumId w:val="30"/>
  </w:num>
  <w:num w:numId="4">
    <w:abstractNumId w:val="29"/>
  </w:num>
  <w:num w:numId="5">
    <w:abstractNumId w:val="2"/>
  </w:num>
  <w:num w:numId="6">
    <w:abstractNumId w:val="20"/>
  </w:num>
  <w:num w:numId="7">
    <w:abstractNumId w:val="17"/>
  </w:num>
  <w:num w:numId="8">
    <w:abstractNumId w:val="11"/>
  </w:num>
  <w:num w:numId="9">
    <w:abstractNumId w:val="4"/>
  </w:num>
  <w:num w:numId="10">
    <w:abstractNumId w:val="7"/>
  </w:num>
  <w:num w:numId="11">
    <w:abstractNumId w:val="26"/>
  </w:num>
  <w:num w:numId="12">
    <w:abstractNumId w:val="15"/>
  </w:num>
  <w:num w:numId="13">
    <w:abstractNumId w:val="19"/>
  </w:num>
  <w:num w:numId="14">
    <w:abstractNumId w:val="23"/>
  </w:num>
  <w:num w:numId="15">
    <w:abstractNumId w:val="13"/>
  </w:num>
  <w:num w:numId="16">
    <w:abstractNumId w:val="25"/>
  </w:num>
  <w:num w:numId="17">
    <w:abstractNumId w:val="3"/>
  </w:num>
  <w:num w:numId="18">
    <w:abstractNumId w:val="10"/>
  </w:num>
  <w:num w:numId="19">
    <w:abstractNumId w:val="5"/>
  </w:num>
  <w:num w:numId="20">
    <w:abstractNumId w:val="14"/>
  </w:num>
  <w:num w:numId="21">
    <w:abstractNumId w:val="16"/>
  </w:num>
  <w:num w:numId="22">
    <w:abstractNumId w:val="12"/>
  </w:num>
  <w:num w:numId="23">
    <w:abstractNumId w:val="21"/>
  </w:num>
  <w:num w:numId="24">
    <w:abstractNumId w:val="28"/>
  </w:num>
  <w:num w:numId="25">
    <w:abstractNumId w:val="8"/>
  </w:num>
  <w:num w:numId="26">
    <w:abstractNumId w:val="22"/>
  </w:num>
  <w:num w:numId="27">
    <w:abstractNumId w:val="18"/>
  </w:num>
  <w:num w:numId="28">
    <w:abstractNumId w:val="27"/>
  </w:num>
  <w:num w:numId="29">
    <w:abstractNumId w:val="6"/>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2BB7"/>
    <w:rsid w:val="0001455D"/>
    <w:rsid w:val="00015097"/>
    <w:rsid w:val="000150CA"/>
    <w:rsid w:val="0001512E"/>
    <w:rsid w:val="00015282"/>
    <w:rsid w:val="00015FDB"/>
    <w:rsid w:val="00016E77"/>
    <w:rsid w:val="00017D1B"/>
    <w:rsid w:val="00022730"/>
    <w:rsid w:val="00023A94"/>
    <w:rsid w:val="0002529B"/>
    <w:rsid w:val="00026036"/>
    <w:rsid w:val="00026DE5"/>
    <w:rsid w:val="00030B34"/>
    <w:rsid w:val="000313E4"/>
    <w:rsid w:val="00031C8B"/>
    <w:rsid w:val="00034C7B"/>
    <w:rsid w:val="00035F12"/>
    <w:rsid w:val="00036E18"/>
    <w:rsid w:val="000373E5"/>
    <w:rsid w:val="0003798F"/>
    <w:rsid w:val="00043351"/>
    <w:rsid w:val="0004452E"/>
    <w:rsid w:val="00044C2B"/>
    <w:rsid w:val="000457D2"/>
    <w:rsid w:val="000467FF"/>
    <w:rsid w:val="000503C3"/>
    <w:rsid w:val="00051DB7"/>
    <w:rsid w:val="00052CCE"/>
    <w:rsid w:val="000545C1"/>
    <w:rsid w:val="000551B0"/>
    <w:rsid w:val="00055724"/>
    <w:rsid w:val="00057054"/>
    <w:rsid w:val="00057DBA"/>
    <w:rsid w:val="00060EBF"/>
    <w:rsid w:val="0006140A"/>
    <w:rsid w:val="00061809"/>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A6B"/>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79F1"/>
    <w:rsid w:val="000D0570"/>
    <w:rsid w:val="000D3171"/>
    <w:rsid w:val="000E00CF"/>
    <w:rsid w:val="000E0184"/>
    <w:rsid w:val="000E07DF"/>
    <w:rsid w:val="000E0FBB"/>
    <w:rsid w:val="000E10F2"/>
    <w:rsid w:val="000E1DC4"/>
    <w:rsid w:val="000E3536"/>
    <w:rsid w:val="000E3D2C"/>
    <w:rsid w:val="000E4418"/>
    <w:rsid w:val="000E5AB5"/>
    <w:rsid w:val="000E721E"/>
    <w:rsid w:val="000E7EE2"/>
    <w:rsid w:val="000F029C"/>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1774"/>
    <w:rsid w:val="00123E12"/>
    <w:rsid w:val="0012468D"/>
    <w:rsid w:val="0012619C"/>
    <w:rsid w:val="00126B28"/>
    <w:rsid w:val="00127044"/>
    <w:rsid w:val="0013330D"/>
    <w:rsid w:val="001362F4"/>
    <w:rsid w:val="0013651D"/>
    <w:rsid w:val="00137B4E"/>
    <w:rsid w:val="00137DD8"/>
    <w:rsid w:val="001405C0"/>
    <w:rsid w:val="00140677"/>
    <w:rsid w:val="00140A44"/>
    <w:rsid w:val="00140F43"/>
    <w:rsid w:val="00141315"/>
    <w:rsid w:val="00142751"/>
    <w:rsid w:val="001438D4"/>
    <w:rsid w:val="00144A11"/>
    <w:rsid w:val="00150017"/>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2FA9"/>
    <w:rsid w:val="001934B5"/>
    <w:rsid w:val="00196DE9"/>
    <w:rsid w:val="001A0079"/>
    <w:rsid w:val="001A0A50"/>
    <w:rsid w:val="001A2C5B"/>
    <w:rsid w:val="001A421B"/>
    <w:rsid w:val="001A4B54"/>
    <w:rsid w:val="001A7F4D"/>
    <w:rsid w:val="001A7FC0"/>
    <w:rsid w:val="001B00E7"/>
    <w:rsid w:val="001B24A4"/>
    <w:rsid w:val="001B31C5"/>
    <w:rsid w:val="001B3298"/>
    <w:rsid w:val="001B3A70"/>
    <w:rsid w:val="001B64F5"/>
    <w:rsid w:val="001C0846"/>
    <w:rsid w:val="001C3DCD"/>
    <w:rsid w:val="001C3F82"/>
    <w:rsid w:val="001C44B4"/>
    <w:rsid w:val="001C4DCC"/>
    <w:rsid w:val="001C5722"/>
    <w:rsid w:val="001C7450"/>
    <w:rsid w:val="001D01C6"/>
    <w:rsid w:val="001D072F"/>
    <w:rsid w:val="001D07EF"/>
    <w:rsid w:val="001D158C"/>
    <w:rsid w:val="001D17ED"/>
    <w:rsid w:val="001D267A"/>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3E6E"/>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016A"/>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3049"/>
    <w:rsid w:val="002A4138"/>
    <w:rsid w:val="002A4233"/>
    <w:rsid w:val="002A60D3"/>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064"/>
    <w:rsid w:val="00312714"/>
    <w:rsid w:val="00313288"/>
    <w:rsid w:val="00313BE2"/>
    <w:rsid w:val="00317511"/>
    <w:rsid w:val="003220D2"/>
    <w:rsid w:val="00322639"/>
    <w:rsid w:val="003247F6"/>
    <w:rsid w:val="003309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4B69"/>
    <w:rsid w:val="003670D1"/>
    <w:rsid w:val="003674ED"/>
    <w:rsid w:val="00367AB0"/>
    <w:rsid w:val="00367D0C"/>
    <w:rsid w:val="00371239"/>
    <w:rsid w:val="003725BB"/>
    <w:rsid w:val="003737BF"/>
    <w:rsid w:val="00375A2C"/>
    <w:rsid w:val="00375D1E"/>
    <w:rsid w:val="00380CFD"/>
    <w:rsid w:val="00380D36"/>
    <w:rsid w:val="00380E9E"/>
    <w:rsid w:val="00383CE4"/>
    <w:rsid w:val="003858D0"/>
    <w:rsid w:val="00385A96"/>
    <w:rsid w:val="0038733A"/>
    <w:rsid w:val="003876E0"/>
    <w:rsid w:val="00390A96"/>
    <w:rsid w:val="00390CF7"/>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1C1"/>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1BB6"/>
    <w:rsid w:val="003E2172"/>
    <w:rsid w:val="003E218A"/>
    <w:rsid w:val="003E3BFD"/>
    <w:rsid w:val="003E5427"/>
    <w:rsid w:val="003E54CA"/>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2FDD"/>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BDC"/>
    <w:rsid w:val="00464028"/>
    <w:rsid w:val="00466B01"/>
    <w:rsid w:val="00466CB4"/>
    <w:rsid w:val="00466FCC"/>
    <w:rsid w:val="004678FA"/>
    <w:rsid w:val="00467B94"/>
    <w:rsid w:val="004704B4"/>
    <w:rsid w:val="004713B3"/>
    <w:rsid w:val="0047217C"/>
    <w:rsid w:val="004731E7"/>
    <w:rsid w:val="00473537"/>
    <w:rsid w:val="004743DB"/>
    <w:rsid w:val="004753D2"/>
    <w:rsid w:val="0047637D"/>
    <w:rsid w:val="00477F56"/>
    <w:rsid w:val="004806EB"/>
    <w:rsid w:val="00480A08"/>
    <w:rsid w:val="0048172B"/>
    <w:rsid w:val="0048217B"/>
    <w:rsid w:val="004841C4"/>
    <w:rsid w:val="0048482C"/>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A7E98"/>
    <w:rsid w:val="004B0335"/>
    <w:rsid w:val="004B13D8"/>
    <w:rsid w:val="004B4799"/>
    <w:rsid w:val="004B51CD"/>
    <w:rsid w:val="004B7E32"/>
    <w:rsid w:val="004C06B5"/>
    <w:rsid w:val="004C0A9B"/>
    <w:rsid w:val="004C1938"/>
    <w:rsid w:val="004C4E7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290"/>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6335"/>
    <w:rsid w:val="00547DE4"/>
    <w:rsid w:val="0055080D"/>
    <w:rsid w:val="00550DB2"/>
    <w:rsid w:val="00551717"/>
    <w:rsid w:val="0055221B"/>
    <w:rsid w:val="005523B2"/>
    <w:rsid w:val="00552671"/>
    <w:rsid w:val="00553768"/>
    <w:rsid w:val="00553C28"/>
    <w:rsid w:val="005549A1"/>
    <w:rsid w:val="00554E75"/>
    <w:rsid w:val="00555536"/>
    <w:rsid w:val="005559DB"/>
    <w:rsid w:val="005566D5"/>
    <w:rsid w:val="005573C9"/>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2DB"/>
    <w:rsid w:val="005863E7"/>
    <w:rsid w:val="00590076"/>
    <w:rsid w:val="005900A7"/>
    <w:rsid w:val="00591B7F"/>
    <w:rsid w:val="00592807"/>
    <w:rsid w:val="0059738D"/>
    <w:rsid w:val="0059763E"/>
    <w:rsid w:val="00597791"/>
    <w:rsid w:val="00597985"/>
    <w:rsid w:val="005A1C13"/>
    <w:rsid w:val="005A1CA7"/>
    <w:rsid w:val="005A26F7"/>
    <w:rsid w:val="005A4054"/>
    <w:rsid w:val="005A4A9A"/>
    <w:rsid w:val="005A5E6E"/>
    <w:rsid w:val="005A620E"/>
    <w:rsid w:val="005A7843"/>
    <w:rsid w:val="005A7FAA"/>
    <w:rsid w:val="005B0B65"/>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4D51"/>
    <w:rsid w:val="005F4F53"/>
    <w:rsid w:val="005F5053"/>
    <w:rsid w:val="005F7197"/>
    <w:rsid w:val="005F796F"/>
    <w:rsid w:val="005F7CDC"/>
    <w:rsid w:val="005F7EFB"/>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661"/>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5CB9"/>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971"/>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1FF9"/>
    <w:rsid w:val="00682FAE"/>
    <w:rsid w:val="00683022"/>
    <w:rsid w:val="006830C0"/>
    <w:rsid w:val="00683894"/>
    <w:rsid w:val="00684E39"/>
    <w:rsid w:val="00685866"/>
    <w:rsid w:val="006862A4"/>
    <w:rsid w:val="0068791C"/>
    <w:rsid w:val="00687A2A"/>
    <w:rsid w:val="006904D0"/>
    <w:rsid w:val="006914CD"/>
    <w:rsid w:val="00692D14"/>
    <w:rsid w:val="006958F5"/>
    <w:rsid w:val="00695D49"/>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51B8"/>
    <w:rsid w:val="006C62BF"/>
    <w:rsid w:val="006D1B7C"/>
    <w:rsid w:val="006D461E"/>
    <w:rsid w:val="006D4ABE"/>
    <w:rsid w:val="006D5010"/>
    <w:rsid w:val="006D5E1F"/>
    <w:rsid w:val="006D6BB5"/>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F08"/>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0782"/>
    <w:rsid w:val="007612ED"/>
    <w:rsid w:val="00762642"/>
    <w:rsid w:val="00762945"/>
    <w:rsid w:val="00762BC2"/>
    <w:rsid w:val="00763FC8"/>
    <w:rsid w:val="00764B04"/>
    <w:rsid w:val="00765379"/>
    <w:rsid w:val="00767000"/>
    <w:rsid w:val="00770BE7"/>
    <w:rsid w:val="007720FB"/>
    <w:rsid w:val="00772AFC"/>
    <w:rsid w:val="00773ABD"/>
    <w:rsid w:val="00774477"/>
    <w:rsid w:val="007747E9"/>
    <w:rsid w:val="0077709E"/>
    <w:rsid w:val="0078130E"/>
    <w:rsid w:val="00781822"/>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028"/>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A7F09"/>
    <w:rsid w:val="007B03E0"/>
    <w:rsid w:val="007B057B"/>
    <w:rsid w:val="007B1AD9"/>
    <w:rsid w:val="007B1C7D"/>
    <w:rsid w:val="007B22EB"/>
    <w:rsid w:val="007B58CD"/>
    <w:rsid w:val="007B6155"/>
    <w:rsid w:val="007C0045"/>
    <w:rsid w:val="007C276C"/>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8F2"/>
    <w:rsid w:val="007E595F"/>
    <w:rsid w:val="007F0F93"/>
    <w:rsid w:val="007F1B34"/>
    <w:rsid w:val="007F1FC3"/>
    <w:rsid w:val="007F2D58"/>
    <w:rsid w:val="007F4CAB"/>
    <w:rsid w:val="007F50A2"/>
    <w:rsid w:val="007F6ECD"/>
    <w:rsid w:val="00801044"/>
    <w:rsid w:val="00801180"/>
    <w:rsid w:val="00802F04"/>
    <w:rsid w:val="00803DDA"/>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1023"/>
    <w:rsid w:val="00842C72"/>
    <w:rsid w:val="00845010"/>
    <w:rsid w:val="008451C9"/>
    <w:rsid w:val="008469E2"/>
    <w:rsid w:val="00846B76"/>
    <w:rsid w:val="00850D40"/>
    <w:rsid w:val="00851588"/>
    <w:rsid w:val="00851CC3"/>
    <w:rsid w:val="008523B4"/>
    <w:rsid w:val="0085269A"/>
    <w:rsid w:val="0085393E"/>
    <w:rsid w:val="00854A2A"/>
    <w:rsid w:val="0085547A"/>
    <w:rsid w:val="008569DE"/>
    <w:rsid w:val="00856F7D"/>
    <w:rsid w:val="00857758"/>
    <w:rsid w:val="00857AE2"/>
    <w:rsid w:val="00860E88"/>
    <w:rsid w:val="00861C31"/>
    <w:rsid w:val="00862E73"/>
    <w:rsid w:val="00864581"/>
    <w:rsid w:val="0086482C"/>
    <w:rsid w:val="00865270"/>
    <w:rsid w:val="00865B8D"/>
    <w:rsid w:val="00866077"/>
    <w:rsid w:val="00866541"/>
    <w:rsid w:val="008668CB"/>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4060"/>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5AD7"/>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676CE"/>
    <w:rsid w:val="009714A0"/>
    <w:rsid w:val="009715E4"/>
    <w:rsid w:val="00971B91"/>
    <w:rsid w:val="00971F5E"/>
    <w:rsid w:val="00974690"/>
    <w:rsid w:val="00974F0D"/>
    <w:rsid w:val="00975557"/>
    <w:rsid w:val="00977325"/>
    <w:rsid w:val="009777E6"/>
    <w:rsid w:val="00980FEA"/>
    <w:rsid w:val="00981532"/>
    <w:rsid w:val="009835B2"/>
    <w:rsid w:val="00983995"/>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97A12"/>
    <w:rsid w:val="009A09D5"/>
    <w:rsid w:val="009A2521"/>
    <w:rsid w:val="009A2ED1"/>
    <w:rsid w:val="009A347B"/>
    <w:rsid w:val="009A3870"/>
    <w:rsid w:val="009A5475"/>
    <w:rsid w:val="009A584F"/>
    <w:rsid w:val="009A6524"/>
    <w:rsid w:val="009A7BE9"/>
    <w:rsid w:val="009B0055"/>
    <w:rsid w:val="009B0090"/>
    <w:rsid w:val="009B1239"/>
    <w:rsid w:val="009B1517"/>
    <w:rsid w:val="009B1CD9"/>
    <w:rsid w:val="009B2FAE"/>
    <w:rsid w:val="009B3BC0"/>
    <w:rsid w:val="009B480B"/>
    <w:rsid w:val="009B4D84"/>
    <w:rsid w:val="009B5DC9"/>
    <w:rsid w:val="009B6769"/>
    <w:rsid w:val="009B71E4"/>
    <w:rsid w:val="009C08AB"/>
    <w:rsid w:val="009C1E7C"/>
    <w:rsid w:val="009C391F"/>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30AB"/>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38C4"/>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3076"/>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743"/>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1D39"/>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5BAE"/>
    <w:rsid w:val="00B47043"/>
    <w:rsid w:val="00B47FD8"/>
    <w:rsid w:val="00B51572"/>
    <w:rsid w:val="00B51915"/>
    <w:rsid w:val="00B5256A"/>
    <w:rsid w:val="00B537DE"/>
    <w:rsid w:val="00B53AE1"/>
    <w:rsid w:val="00B540D2"/>
    <w:rsid w:val="00B54154"/>
    <w:rsid w:val="00B553CF"/>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5660"/>
    <w:rsid w:val="00B86C8C"/>
    <w:rsid w:val="00B87ECA"/>
    <w:rsid w:val="00B90782"/>
    <w:rsid w:val="00B90A23"/>
    <w:rsid w:val="00B91F2F"/>
    <w:rsid w:val="00B96771"/>
    <w:rsid w:val="00BA0000"/>
    <w:rsid w:val="00BA2905"/>
    <w:rsid w:val="00BA4B48"/>
    <w:rsid w:val="00BA5368"/>
    <w:rsid w:val="00BA5731"/>
    <w:rsid w:val="00BA6A3B"/>
    <w:rsid w:val="00BA7880"/>
    <w:rsid w:val="00BB257E"/>
    <w:rsid w:val="00BB272C"/>
    <w:rsid w:val="00BB4A53"/>
    <w:rsid w:val="00BB54EE"/>
    <w:rsid w:val="00BB59B4"/>
    <w:rsid w:val="00BB6332"/>
    <w:rsid w:val="00BB7BE3"/>
    <w:rsid w:val="00BC0BBD"/>
    <w:rsid w:val="00BC3E6C"/>
    <w:rsid w:val="00BC5708"/>
    <w:rsid w:val="00BC710B"/>
    <w:rsid w:val="00BC781D"/>
    <w:rsid w:val="00BD0B2F"/>
    <w:rsid w:val="00BD1063"/>
    <w:rsid w:val="00BD1548"/>
    <w:rsid w:val="00BD2003"/>
    <w:rsid w:val="00BD34D4"/>
    <w:rsid w:val="00BD5847"/>
    <w:rsid w:val="00BD650E"/>
    <w:rsid w:val="00BD66B6"/>
    <w:rsid w:val="00BE17BD"/>
    <w:rsid w:val="00BE23F5"/>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6E66"/>
    <w:rsid w:val="00C07B2F"/>
    <w:rsid w:val="00C108FB"/>
    <w:rsid w:val="00C174EC"/>
    <w:rsid w:val="00C17607"/>
    <w:rsid w:val="00C23D41"/>
    <w:rsid w:val="00C244B1"/>
    <w:rsid w:val="00C24671"/>
    <w:rsid w:val="00C24CA8"/>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3F73"/>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66D58"/>
    <w:rsid w:val="00C7045A"/>
    <w:rsid w:val="00C70AA2"/>
    <w:rsid w:val="00C73628"/>
    <w:rsid w:val="00C73C98"/>
    <w:rsid w:val="00C74AC3"/>
    <w:rsid w:val="00C76179"/>
    <w:rsid w:val="00C76B05"/>
    <w:rsid w:val="00C77B39"/>
    <w:rsid w:val="00C77BF1"/>
    <w:rsid w:val="00C810C9"/>
    <w:rsid w:val="00C81AB0"/>
    <w:rsid w:val="00C81F78"/>
    <w:rsid w:val="00C85E1B"/>
    <w:rsid w:val="00C8601D"/>
    <w:rsid w:val="00C87C8B"/>
    <w:rsid w:val="00C904A3"/>
    <w:rsid w:val="00C90C81"/>
    <w:rsid w:val="00C91C0B"/>
    <w:rsid w:val="00C933F2"/>
    <w:rsid w:val="00C93A4D"/>
    <w:rsid w:val="00C94144"/>
    <w:rsid w:val="00C943B6"/>
    <w:rsid w:val="00C94952"/>
    <w:rsid w:val="00C94FA6"/>
    <w:rsid w:val="00C956E9"/>
    <w:rsid w:val="00C962E1"/>
    <w:rsid w:val="00C96BC8"/>
    <w:rsid w:val="00CA0178"/>
    <w:rsid w:val="00CA11AF"/>
    <w:rsid w:val="00CA1AE1"/>
    <w:rsid w:val="00CA5368"/>
    <w:rsid w:val="00CA67FA"/>
    <w:rsid w:val="00CB1DFF"/>
    <w:rsid w:val="00CB21C1"/>
    <w:rsid w:val="00CB2A0C"/>
    <w:rsid w:val="00CB3E53"/>
    <w:rsid w:val="00CB69B8"/>
    <w:rsid w:val="00CB6D66"/>
    <w:rsid w:val="00CB75EA"/>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2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3C7"/>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A8E"/>
    <w:rsid w:val="00D17CD7"/>
    <w:rsid w:val="00D21AA8"/>
    <w:rsid w:val="00D21DBF"/>
    <w:rsid w:val="00D221E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67C95"/>
    <w:rsid w:val="00D71C91"/>
    <w:rsid w:val="00D7218B"/>
    <w:rsid w:val="00D7257A"/>
    <w:rsid w:val="00D73488"/>
    <w:rsid w:val="00D73FF7"/>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3832"/>
    <w:rsid w:val="00D947AF"/>
    <w:rsid w:val="00D94C9F"/>
    <w:rsid w:val="00D9796F"/>
    <w:rsid w:val="00DA01FB"/>
    <w:rsid w:val="00DA10C6"/>
    <w:rsid w:val="00DA115C"/>
    <w:rsid w:val="00DA11E3"/>
    <w:rsid w:val="00DA3BE3"/>
    <w:rsid w:val="00DA4185"/>
    <w:rsid w:val="00DA4C0C"/>
    <w:rsid w:val="00DA5BA0"/>
    <w:rsid w:val="00DA62DD"/>
    <w:rsid w:val="00DA65AF"/>
    <w:rsid w:val="00DA77A2"/>
    <w:rsid w:val="00DA7CB5"/>
    <w:rsid w:val="00DB0734"/>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74C"/>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07E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636E"/>
    <w:rsid w:val="00E270DC"/>
    <w:rsid w:val="00E30419"/>
    <w:rsid w:val="00E313D6"/>
    <w:rsid w:val="00E32DE2"/>
    <w:rsid w:val="00E33681"/>
    <w:rsid w:val="00E3442D"/>
    <w:rsid w:val="00E37B16"/>
    <w:rsid w:val="00E41345"/>
    <w:rsid w:val="00E4154C"/>
    <w:rsid w:val="00E41970"/>
    <w:rsid w:val="00E42E39"/>
    <w:rsid w:val="00E43205"/>
    <w:rsid w:val="00E4382A"/>
    <w:rsid w:val="00E438A2"/>
    <w:rsid w:val="00E43C69"/>
    <w:rsid w:val="00E4462A"/>
    <w:rsid w:val="00E44662"/>
    <w:rsid w:val="00E44BDC"/>
    <w:rsid w:val="00E479F3"/>
    <w:rsid w:val="00E47C37"/>
    <w:rsid w:val="00E5087E"/>
    <w:rsid w:val="00E50A82"/>
    <w:rsid w:val="00E50E03"/>
    <w:rsid w:val="00E50F37"/>
    <w:rsid w:val="00E527F3"/>
    <w:rsid w:val="00E53EEB"/>
    <w:rsid w:val="00E55BD1"/>
    <w:rsid w:val="00E56E48"/>
    <w:rsid w:val="00E57A74"/>
    <w:rsid w:val="00E57C70"/>
    <w:rsid w:val="00E6101F"/>
    <w:rsid w:val="00E62FEE"/>
    <w:rsid w:val="00E631CE"/>
    <w:rsid w:val="00E6384C"/>
    <w:rsid w:val="00E65418"/>
    <w:rsid w:val="00E66AC0"/>
    <w:rsid w:val="00E66FA4"/>
    <w:rsid w:val="00E7005C"/>
    <w:rsid w:val="00E701FB"/>
    <w:rsid w:val="00E71B11"/>
    <w:rsid w:val="00E721D4"/>
    <w:rsid w:val="00E725B4"/>
    <w:rsid w:val="00E72EDB"/>
    <w:rsid w:val="00E73507"/>
    <w:rsid w:val="00E75864"/>
    <w:rsid w:val="00E803AA"/>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A737F"/>
    <w:rsid w:val="00EB0221"/>
    <w:rsid w:val="00EB07A0"/>
    <w:rsid w:val="00EB184C"/>
    <w:rsid w:val="00EB3D9C"/>
    <w:rsid w:val="00EB5095"/>
    <w:rsid w:val="00EB6EE8"/>
    <w:rsid w:val="00EC01AF"/>
    <w:rsid w:val="00EC07E9"/>
    <w:rsid w:val="00EC11BC"/>
    <w:rsid w:val="00EC234A"/>
    <w:rsid w:val="00EC2D45"/>
    <w:rsid w:val="00EC394F"/>
    <w:rsid w:val="00EC5E3D"/>
    <w:rsid w:val="00EC69DA"/>
    <w:rsid w:val="00EC7CE7"/>
    <w:rsid w:val="00ED03A2"/>
    <w:rsid w:val="00ED170D"/>
    <w:rsid w:val="00ED242D"/>
    <w:rsid w:val="00ED2E63"/>
    <w:rsid w:val="00ED338D"/>
    <w:rsid w:val="00ED4F30"/>
    <w:rsid w:val="00ED6562"/>
    <w:rsid w:val="00ED67CC"/>
    <w:rsid w:val="00ED68EF"/>
    <w:rsid w:val="00EE22C1"/>
    <w:rsid w:val="00EE4285"/>
    <w:rsid w:val="00EE4EAA"/>
    <w:rsid w:val="00EE50C6"/>
    <w:rsid w:val="00EE5274"/>
    <w:rsid w:val="00EE5DE9"/>
    <w:rsid w:val="00EE6070"/>
    <w:rsid w:val="00EE699B"/>
    <w:rsid w:val="00EE7079"/>
    <w:rsid w:val="00EE75A8"/>
    <w:rsid w:val="00EF1061"/>
    <w:rsid w:val="00EF175C"/>
    <w:rsid w:val="00EF227D"/>
    <w:rsid w:val="00EF2B4F"/>
    <w:rsid w:val="00EF3DA1"/>
    <w:rsid w:val="00EF4154"/>
    <w:rsid w:val="00EF5BB6"/>
    <w:rsid w:val="00F004D0"/>
    <w:rsid w:val="00F01D34"/>
    <w:rsid w:val="00F0348C"/>
    <w:rsid w:val="00F04F02"/>
    <w:rsid w:val="00F072AA"/>
    <w:rsid w:val="00F07974"/>
    <w:rsid w:val="00F10DEB"/>
    <w:rsid w:val="00F118BF"/>
    <w:rsid w:val="00F11F09"/>
    <w:rsid w:val="00F13CFB"/>
    <w:rsid w:val="00F153AD"/>
    <w:rsid w:val="00F167FA"/>
    <w:rsid w:val="00F21497"/>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3CA"/>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28879641">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11-14');" TargetMode="External"/><Relationship Id="rId18" Type="http://schemas.openxmlformats.org/officeDocument/2006/relationships/hyperlink" Target="javascript:top.doccontent_selector.fnNavigate('&#1095;&#1083;47_&#1072;&#108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8');" TargetMode="External"/><Relationship Id="rId17" Type="http://schemas.openxmlformats.org/officeDocument/2006/relationships/hyperlink" Target="javascript:top.doccontent_selector.fnNavigate('&#1095;&#1083;47_&#1072;&#1083;1');" TargetMode="External"/><Relationship Id="rId2" Type="http://schemas.openxmlformats.org/officeDocument/2006/relationships/numbering" Target="numbering.xml"/><Relationship Id="rId16" Type="http://schemas.openxmlformats.org/officeDocument/2006/relationships/hyperlink" Target="http://www.epi.bg/display.php?oid=280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top.doccontent_selector.fnNavigate('&#1095;&#1083;56_&#1072;&#1083;1_&#1090;1-6');"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Navigate('&#1095;&#1083;56_&#1072;&#1083;1_&#109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F9AA-B937-44FE-A492-7487AE4E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47</Pages>
  <Words>15402</Words>
  <Characters>102444</Characters>
  <Application>Microsoft Office Word</Application>
  <DocSecurity>0</DocSecurity>
  <Lines>853</Lines>
  <Paragraphs>235</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117611</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18</cp:revision>
  <cp:lastPrinted>2016-03-14T11:57:00Z</cp:lastPrinted>
  <dcterms:created xsi:type="dcterms:W3CDTF">2016-03-08T06:34:00Z</dcterms:created>
  <dcterms:modified xsi:type="dcterms:W3CDTF">2016-03-16T08:00:00Z</dcterms:modified>
</cp:coreProperties>
</file>