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548"/>
        <w:gridCol w:w="1349"/>
        <w:gridCol w:w="1841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Default="00E465BA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VII-25</w:t>
            </w:r>
          </w:p>
          <w:p w:rsidR="00212873" w:rsidRDefault="00E465BA" w:rsidP="00E465BA">
            <w:pPr>
              <w:rPr>
                <w:b/>
                <w:lang w:val="en-US"/>
              </w:rPr>
            </w:pPr>
            <w:r>
              <w:rPr>
                <w:b/>
                <w:lang w:val="bg-BG"/>
              </w:rPr>
              <w:t xml:space="preserve">Доставка на консумативи  за лаборатории </w:t>
            </w:r>
            <w:r w:rsidR="00212873">
              <w:rPr>
                <w:b/>
                <w:lang w:val="bg-BG"/>
              </w:rPr>
              <w:t xml:space="preserve">по обособени позиции </w:t>
            </w:r>
          </w:p>
          <w:p w:rsidR="002554CC" w:rsidRPr="002554CC" w:rsidRDefault="002554CC" w:rsidP="00E465BA">
            <w:pPr>
              <w:rPr>
                <w:b/>
                <w:lang w:val="en-US"/>
              </w:rPr>
            </w:pPr>
          </w:p>
        </w:tc>
        <w:tc>
          <w:tcPr>
            <w:tcW w:w="1349" w:type="dxa"/>
          </w:tcPr>
          <w:p w:rsidR="00212873" w:rsidRPr="007122B0" w:rsidRDefault="007122B0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2554CC" w:rsidRPr="002554CC" w:rsidRDefault="002554CC" w:rsidP="00C53FA6">
            <w:pPr>
              <w:rPr>
                <w:lang w:val="bg-BG"/>
              </w:rPr>
            </w:pPr>
          </w:p>
        </w:tc>
        <w:tc>
          <w:tcPr>
            <w:tcW w:w="1841" w:type="dxa"/>
          </w:tcPr>
          <w:p w:rsidR="00212873" w:rsidRPr="007122B0" w:rsidRDefault="007122B0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en-US"/>
              </w:rPr>
              <w:t>.4</w:t>
            </w:r>
          </w:p>
          <w:p w:rsidR="00212873" w:rsidRDefault="00212873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7122B0" w:rsidRDefault="00AB30EB" w:rsidP="00C53FA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bg-BG"/>
              </w:rPr>
              <w:t>1</w:t>
            </w:r>
            <w:bookmarkStart w:id="0" w:name="_GoBack"/>
            <w:bookmarkEnd w:id="0"/>
            <w:r w:rsidR="007122B0">
              <w:rPr>
                <w:lang w:val="en-US"/>
              </w:rPr>
              <w:t>.04.2016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Default="007122B0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 w:rsidR="00E72866">
              <w:rPr>
                <w:lang w:val="bg-BG"/>
              </w:rPr>
              <w:t xml:space="preserve"> от ЗОП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</w:tc>
      </w:tr>
    </w:tbl>
    <w:p w:rsidR="002D5D6B" w:rsidRDefault="002D5D6B">
      <w:pPr>
        <w:rPr>
          <w:lang w:val="bg-BG"/>
        </w:rPr>
      </w:pPr>
    </w:p>
    <w:p w:rsidR="00BE0AF2" w:rsidRDefault="007122B0">
      <w:pPr>
        <w:rPr>
          <w:lang w:val="bg-BG"/>
        </w:rPr>
      </w:pPr>
      <w:r>
        <w:rPr>
          <w:lang w:val="en-US"/>
        </w:rPr>
        <w:t>11</w:t>
      </w:r>
      <w:r w:rsidR="00EB6989">
        <w:rPr>
          <w:lang w:val="bg-BG"/>
        </w:rPr>
        <w:t xml:space="preserve"> </w:t>
      </w:r>
      <w:r w:rsidR="00EB6989">
        <w:rPr>
          <w:lang w:val="en-US"/>
        </w:rPr>
        <w:t>.0</w:t>
      </w:r>
      <w:r>
        <w:rPr>
          <w:lang w:val="en-US"/>
        </w:rPr>
        <w:t>4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212873"/>
    <w:rsid w:val="002554CC"/>
    <w:rsid w:val="002D5D6B"/>
    <w:rsid w:val="005340E3"/>
    <w:rsid w:val="007122B0"/>
    <w:rsid w:val="00830DF2"/>
    <w:rsid w:val="008B7335"/>
    <w:rsid w:val="0095104D"/>
    <w:rsid w:val="00993142"/>
    <w:rsid w:val="00AB30EB"/>
    <w:rsid w:val="00B73A90"/>
    <w:rsid w:val="00BB585F"/>
    <w:rsid w:val="00BE0AF2"/>
    <w:rsid w:val="00C005AD"/>
    <w:rsid w:val="00CB4ED0"/>
    <w:rsid w:val="00CC152F"/>
    <w:rsid w:val="00DE58C1"/>
    <w:rsid w:val="00DF60BB"/>
    <w:rsid w:val="00E465BA"/>
    <w:rsid w:val="00E72866"/>
    <w:rsid w:val="00EB6989"/>
    <w:rsid w:val="00F6717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37</cp:revision>
  <cp:lastPrinted>2016-04-11T06:43:00Z</cp:lastPrinted>
  <dcterms:created xsi:type="dcterms:W3CDTF">2015-06-12T12:36:00Z</dcterms:created>
  <dcterms:modified xsi:type="dcterms:W3CDTF">2016-04-11T06:44:00Z</dcterms:modified>
</cp:coreProperties>
</file>