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B7" w:rsidRPr="00DB5DB7" w:rsidRDefault="00DB5DB7" w:rsidP="00DB5DB7">
      <w:pPr>
        <w:pStyle w:val="Textbody"/>
        <w:spacing w:after="0"/>
        <w:jc w:val="right"/>
        <w:rPr>
          <w:b/>
          <w:bCs/>
          <w:color w:val="000000"/>
          <w:spacing w:val="-11"/>
        </w:rPr>
      </w:pPr>
      <w:r w:rsidRPr="00DB5DB7">
        <w:rPr>
          <w:b/>
          <w:bCs/>
          <w:color w:val="000000"/>
          <w:spacing w:val="-11"/>
        </w:rPr>
        <w:t xml:space="preserve">Приложение </w:t>
      </w:r>
      <w:r w:rsidR="00F84806">
        <w:rPr>
          <w:b/>
          <w:bCs/>
          <w:color w:val="000000"/>
          <w:spacing w:val="-11"/>
          <w:lang w:val="en-US"/>
        </w:rPr>
        <w:t>1</w:t>
      </w:r>
      <w:r w:rsidRPr="00DB5DB7">
        <w:rPr>
          <w:b/>
          <w:bCs/>
          <w:color w:val="000000"/>
          <w:spacing w:val="-11"/>
        </w:rPr>
        <w:t>.1</w:t>
      </w:r>
    </w:p>
    <w:p w:rsidR="00DB5DB7" w:rsidRPr="00DB5DB7" w:rsidRDefault="00DB5DB7" w:rsidP="00DB5DB7">
      <w:pPr>
        <w:pStyle w:val="Textbody"/>
        <w:spacing w:after="0"/>
        <w:jc w:val="right"/>
        <w:rPr>
          <w:b/>
          <w:bCs/>
          <w:color w:val="000000"/>
          <w:spacing w:val="-11"/>
        </w:rPr>
      </w:pPr>
    </w:p>
    <w:p w:rsidR="00DB5DB7" w:rsidRPr="00DB5DB7" w:rsidRDefault="00DB5DB7" w:rsidP="00DB5DB7">
      <w:pPr>
        <w:pStyle w:val="Textbody"/>
        <w:spacing w:after="0"/>
        <w:jc w:val="center"/>
        <w:rPr>
          <w:b/>
          <w:bCs/>
          <w:color w:val="000000"/>
          <w:spacing w:val="-11"/>
        </w:rPr>
      </w:pPr>
      <w:proofErr w:type="spellStart"/>
      <w:r w:rsidRPr="00DB5DB7">
        <w:rPr>
          <w:b/>
          <w:bCs/>
          <w:color w:val="000000"/>
          <w:spacing w:val="-11"/>
          <w:lang w:val="en-GB"/>
        </w:rPr>
        <w:t>Технически</w:t>
      </w:r>
      <w:proofErr w:type="spellEnd"/>
      <w:r w:rsidRPr="00DB5DB7">
        <w:rPr>
          <w:b/>
          <w:bCs/>
          <w:color w:val="000000"/>
          <w:spacing w:val="-11"/>
          <w:lang w:val="en-GB"/>
        </w:rPr>
        <w:t xml:space="preserve"> </w:t>
      </w:r>
      <w:proofErr w:type="spellStart"/>
      <w:r w:rsidRPr="00DB5DB7">
        <w:rPr>
          <w:b/>
          <w:bCs/>
          <w:color w:val="000000"/>
          <w:spacing w:val="-11"/>
          <w:lang w:val="en-GB"/>
        </w:rPr>
        <w:t>изисквания</w:t>
      </w:r>
      <w:proofErr w:type="spellEnd"/>
      <w:r w:rsidRPr="00DB5DB7">
        <w:rPr>
          <w:b/>
          <w:bCs/>
          <w:color w:val="000000"/>
          <w:spacing w:val="-11"/>
          <w:lang w:val="en-GB"/>
        </w:rPr>
        <w:t xml:space="preserve"> </w:t>
      </w:r>
      <w:proofErr w:type="spellStart"/>
      <w:r w:rsidRPr="00DB5DB7">
        <w:rPr>
          <w:b/>
          <w:bCs/>
          <w:color w:val="000000"/>
          <w:spacing w:val="-11"/>
          <w:lang w:val="en-GB"/>
        </w:rPr>
        <w:t>за</w:t>
      </w:r>
      <w:proofErr w:type="spellEnd"/>
      <w:r w:rsidRPr="00DB5DB7">
        <w:rPr>
          <w:b/>
          <w:bCs/>
          <w:color w:val="000000"/>
          <w:spacing w:val="-11"/>
          <w:lang w:val="en-GB"/>
        </w:rPr>
        <w:t xml:space="preserve"> </w:t>
      </w:r>
      <w:proofErr w:type="spellStart"/>
      <w:r w:rsidRPr="00DB5DB7">
        <w:rPr>
          <w:b/>
          <w:bCs/>
          <w:color w:val="000000"/>
          <w:spacing w:val="-11"/>
          <w:lang w:val="en-GB"/>
        </w:rPr>
        <w:t>избор</w:t>
      </w:r>
      <w:proofErr w:type="spellEnd"/>
      <w:r w:rsidRPr="00DB5DB7">
        <w:rPr>
          <w:b/>
          <w:bCs/>
          <w:color w:val="000000"/>
          <w:spacing w:val="-11"/>
          <w:lang w:val="en-GB"/>
        </w:rPr>
        <w:t xml:space="preserve"> </w:t>
      </w:r>
      <w:proofErr w:type="spellStart"/>
      <w:r w:rsidRPr="00DB5DB7">
        <w:rPr>
          <w:b/>
          <w:bCs/>
          <w:color w:val="000000"/>
          <w:spacing w:val="-11"/>
          <w:lang w:val="en-GB"/>
        </w:rPr>
        <w:t>на</w:t>
      </w:r>
      <w:proofErr w:type="spellEnd"/>
      <w:r w:rsidRPr="00DB5DB7">
        <w:rPr>
          <w:b/>
          <w:bCs/>
          <w:color w:val="000000"/>
          <w:spacing w:val="-11"/>
          <w:lang w:val="en-GB"/>
        </w:rPr>
        <w:t xml:space="preserve"> </w:t>
      </w:r>
      <w:proofErr w:type="spellStart"/>
      <w:r w:rsidRPr="00DB5DB7">
        <w:rPr>
          <w:b/>
          <w:bCs/>
          <w:color w:val="000000"/>
          <w:spacing w:val="-11"/>
          <w:lang w:val="en-GB"/>
        </w:rPr>
        <w:t>застраховател</w:t>
      </w:r>
      <w:proofErr w:type="spellEnd"/>
      <w:r w:rsidRPr="00DB5DB7">
        <w:rPr>
          <w:b/>
          <w:bCs/>
          <w:color w:val="000000"/>
          <w:spacing w:val="-11"/>
          <w:lang w:val="en-GB"/>
        </w:rPr>
        <w:t xml:space="preserve"> </w:t>
      </w:r>
      <w:proofErr w:type="spellStart"/>
      <w:r w:rsidRPr="00DB5DB7">
        <w:rPr>
          <w:b/>
          <w:bCs/>
          <w:color w:val="000000"/>
          <w:spacing w:val="-11"/>
          <w:lang w:val="en-GB"/>
        </w:rPr>
        <w:t>за</w:t>
      </w:r>
      <w:proofErr w:type="spellEnd"/>
      <w:r w:rsidRPr="00DB5DB7">
        <w:rPr>
          <w:b/>
          <w:bCs/>
          <w:color w:val="000000"/>
          <w:spacing w:val="-11"/>
          <w:lang w:val="en-GB"/>
        </w:rPr>
        <w:t xml:space="preserve"> </w:t>
      </w:r>
      <w:proofErr w:type="spellStart"/>
      <w:r w:rsidRPr="00DB5DB7">
        <w:rPr>
          <w:b/>
          <w:bCs/>
          <w:color w:val="000000"/>
          <w:spacing w:val="-11"/>
          <w:lang w:val="en-GB"/>
        </w:rPr>
        <w:t>застраховане</w:t>
      </w:r>
      <w:proofErr w:type="spellEnd"/>
      <w:r w:rsidRPr="00DB5DB7">
        <w:rPr>
          <w:b/>
          <w:bCs/>
          <w:color w:val="000000"/>
          <w:spacing w:val="-11"/>
          <w:lang w:val="en-GB"/>
        </w:rPr>
        <w:t xml:space="preserve"> </w:t>
      </w:r>
      <w:r w:rsidRPr="00DB5DB7">
        <w:rPr>
          <w:b/>
          <w:bCs/>
          <w:color w:val="000000"/>
          <w:spacing w:val="-11"/>
        </w:rPr>
        <w:t xml:space="preserve">на </w:t>
      </w:r>
      <w:proofErr w:type="spellStart"/>
      <w:r w:rsidRPr="00DB5DB7">
        <w:rPr>
          <w:b/>
          <w:bCs/>
          <w:color w:val="000000"/>
          <w:spacing w:val="-11"/>
          <w:lang w:val="en-GB"/>
        </w:rPr>
        <w:t>автомобили</w:t>
      </w:r>
      <w:proofErr w:type="spellEnd"/>
      <w:r w:rsidRPr="00DB5DB7">
        <w:rPr>
          <w:b/>
          <w:bCs/>
          <w:color w:val="000000"/>
          <w:spacing w:val="-11"/>
          <w:lang w:val="en-GB"/>
        </w:rPr>
        <w:t xml:space="preserve">, </w:t>
      </w:r>
      <w:proofErr w:type="spellStart"/>
      <w:r w:rsidRPr="00DB5DB7">
        <w:rPr>
          <w:b/>
          <w:bCs/>
          <w:color w:val="000000"/>
          <w:spacing w:val="-11"/>
          <w:lang w:val="en-GB"/>
        </w:rPr>
        <w:t>ползвани</w:t>
      </w:r>
      <w:proofErr w:type="spellEnd"/>
      <w:r w:rsidRPr="00DB5DB7">
        <w:rPr>
          <w:b/>
          <w:bCs/>
          <w:color w:val="000000"/>
          <w:spacing w:val="-11"/>
          <w:lang w:val="en-GB"/>
        </w:rPr>
        <w:t xml:space="preserve"> </w:t>
      </w:r>
      <w:proofErr w:type="spellStart"/>
      <w:r w:rsidRPr="00DB5DB7">
        <w:rPr>
          <w:b/>
          <w:bCs/>
          <w:color w:val="000000"/>
          <w:spacing w:val="-11"/>
          <w:lang w:val="en-GB"/>
        </w:rPr>
        <w:t>от</w:t>
      </w:r>
      <w:proofErr w:type="spellEnd"/>
      <w:r w:rsidRPr="00DB5DB7">
        <w:rPr>
          <w:b/>
          <w:bCs/>
          <w:color w:val="000000"/>
          <w:spacing w:val="-11"/>
          <w:lang w:val="en-GB"/>
        </w:rPr>
        <w:t xml:space="preserve"> </w:t>
      </w:r>
      <w:proofErr w:type="spellStart"/>
      <w:r w:rsidRPr="00DB5DB7">
        <w:rPr>
          <w:b/>
          <w:bCs/>
          <w:color w:val="000000"/>
          <w:spacing w:val="-11"/>
          <w:lang w:val="en-GB"/>
        </w:rPr>
        <w:t>болница</w:t>
      </w:r>
      <w:proofErr w:type="spellEnd"/>
      <w:r w:rsidRPr="00DB5DB7">
        <w:rPr>
          <w:b/>
          <w:bCs/>
          <w:color w:val="000000"/>
          <w:spacing w:val="-11"/>
          <w:lang w:val="en-GB"/>
        </w:rPr>
        <w:t xml:space="preserve"> </w:t>
      </w:r>
      <w:r w:rsidRPr="00DB5DB7">
        <w:rPr>
          <w:b/>
          <w:bCs/>
          <w:color w:val="000000"/>
          <w:spacing w:val="-11"/>
        </w:rPr>
        <w:t>„Л</w:t>
      </w:r>
      <w:proofErr w:type="spellStart"/>
      <w:r w:rsidRPr="00DB5DB7">
        <w:rPr>
          <w:b/>
          <w:bCs/>
          <w:color w:val="000000"/>
          <w:spacing w:val="-11"/>
          <w:lang w:val="en-GB"/>
        </w:rPr>
        <w:t>озенец</w:t>
      </w:r>
      <w:proofErr w:type="spellEnd"/>
      <w:r w:rsidRPr="00DB5DB7">
        <w:rPr>
          <w:b/>
          <w:bCs/>
          <w:color w:val="000000"/>
          <w:spacing w:val="-11"/>
        </w:rPr>
        <w:t>“</w:t>
      </w:r>
      <w:r w:rsidRPr="00DB5DB7">
        <w:rPr>
          <w:b/>
          <w:bCs/>
          <w:color w:val="000000"/>
          <w:spacing w:val="-11"/>
          <w:lang w:val="en-GB"/>
        </w:rPr>
        <w:t xml:space="preserve">, </w:t>
      </w:r>
      <w:proofErr w:type="spellStart"/>
      <w:r w:rsidRPr="00DB5DB7">
        <w:rPr>
          <w:b/>
          <w:bCs/>
          <w:color w:val="000000"/>
          <w:spacing w:val="-11"/>
          <w:lang w:val="en-GB"/>
        </w:rPr>
        <w:t>по</w:t>
      </w:r>
      <w:proofErr w:type="spellEnd"/>
      <w:r w:rsidRPr="00DB5DB7">
        <w:rPr>
          <w:b/>
          <w:bCs/>
          <w:color w:val="000000"/>
          <w:spacing w:val="-11"/>
          <w:lang w:val="en-GB"/>
        </w:rPr>
        <w:t xml:space="preserve"> </w:t>
      </w:r>
      <w:proofErr w:type="spellStart"/>
      <w:r w:rsidRPr="00DB5DB7">
        <w:rPr>
          <w:b/>
          <w:bCs/>
          <w:color w:val="000000"/>
          <w:spacing w:val="-11"/>
          <w:lang w:val="en-GB"/>
        </w:rPr>
        <w:t>условията</w:t>
      </w:r>
      <w:proofErr w:type="spellEnd"/>
      <w:r w:rsidRPr="00DB5DB7">
        <w:rPr>
          <w:b/>
          <w:bCs/>
          <w:color w:val="000000"/>
          <w:spacing w:val="-11"/>
          <w:lang w:val="en-GB"/>
        </w:rPr>
        <w:t xml:space="preserve"> </w:t>
      </w:r>
      <w:proofErr w:type="spellStart"/>
      <w:r w:rsidRPr="00DB5DB7">
        <w:rPr>
          <w:b/>
          <w:bCs/>
          <w:color w:val="000000"/>
          <w:spacing w:val="-11"/>
          <w:lang w:val="en-GB"/>
        </w:rPr>
        <w:t>на</w:t>
      </w:r>
      <w:proofErr w:type="spellEnd"/>
      <w:r w:rsidRPr="00DB5DB7">
        <w:rPr>
          <w:b/>
          <w:bCs/>
          <w:color w:val="000000"/>
          <w:spacing w:val="-11"/>
          <w:lang w:val="en-GB"/>
        </w:rPr>
        <w:t xml:space="preserve"> </w:t>
      </w:r>
      <w:proofErr w:type="spellStart"/>
      <w:r w:rsidRPr="00DB5DB7">
        <w:rPr>
          <w:b/>
          <w:bCs/>
          <w:color w:val="000000"/>
          <w:spacing w:val="-11"/>
          <w:lang w:val="en-GB"/>
        </w:rPr>
        <w:t>задължителна</w:t>
      </w:r>
      <w:proofErr w:type="spellEnd"/>
      <w:r w:rsidRPr="00DB5DB7">
        <w:rPr>
          <w:b/>
          <w:bCs/>
          <w:color w:val="000000"/>
          <w:spacing w:val="-11"/>
          <w:lang w:val="en-GB"/>
        </w:rPr>
        <w:t xml:space="preserve"> </w:t>
      </w:r>
      <w:proofErr w:type="spellStart"/>
      <w:r w:rsidRPr="00DB5DB7">
        <w:rPr>
          <w:b/>
          <w:bCs/>
          <w:color w:val="000000"/>
          <w:spacing w:val="-11"/>
          <w:lang w:val="en-GB"/>
        </w:rPr>
        <w:t>застраховка</w:t>
      </w:r>
      <w:proofErr w:type="spellEnd"/>
      <w:r w:rsidRPr="00DB5DB7">
        <w:rPr>
          <w:b/>
          <w:bCs/>
          <w:color w:val="000000"/>
          <w:spacing w:val="-11"/>
          <w:lang w:val="en-GB"/>
        </w:rPr>
        <w:t xml:space="preserve"> “</w:t>
      </w:r>
      <w:r w:rsidRPr="00DB5DB7">
        <w:rPr>
          <w:b/>
          <w:bCs/>
          <w:color w:val="000000"/>
          <w:spacing w:val="-11"/>
        </w:rPr>
        <w:t>Г</w:t>
      </w:r>
      <w:proofErr w:type="spellStart"/>
      <w:r w:rsidRPr="00DB5DB7">
        <w:rPr>
          <w:b/>
          <w:bCs/>
          <w:color w:val="000000"/>
          <w:spacing w:val="-11"/>
          <w:lang w:val="en-GB"/>
        </w:rPr>
        <w:t>ражданска</w:t>
      </w:r>
      <w:proofErr w:type="spellEnd"/>
      <w:r w:rsidRPr="00DB5DB7">
        <w:rPr>
          <w:b/>
          <w:bCs/>
          <w:color w:val="000000"/>
          <w:spacing w:val="-11"/>
          <w:lang w:val="en-GB"/>
        </w:rPr>
        <w:t xml:space="preserve"> </w:t>
      </w:r>
      <w:proofErr w:type="spellStart"/>
      <w:r w:rsidRPr="00DB5DB7">
        <w:rPr>
          <w:b/>
          <w:bCs/>
          <w:color w:val="000000"/>
          <w:spacing w:val="-11"/>
          <w:lang w:val="en-GB"/>
        </w:rPr>
        <w:t>отговорност</w:t>
      </w:r>
      <w:proofErr w:type="spellEnd"/>
      <w:r w:rsidRPr="00DB5DB7">
        <w:rPr>
          <w:b/>
          <w:bCs/>
          <w:color w:val="000000"/>
          <w:spacing w:val="-11"/>
          <w:lang w:val="en-GB"/>
        </w:rPr>
        <w:t xml:space="preserve">“ </w:t>
      </w:r>
      <w:proofErr w:type="spellStart"/>
      <w:r w:rsidRPr="00DB5DB7">
        <w:rPr>
          <w:b/>
          <w:bCs/>
          <w:color w:val="000000"/>
          <w:spacing w:val="-11"/>
          <w:lang w:val="en-GB"/>
        </w:rPr>
        <w:t>на</w:t>
      </w:r>
      <w:proofErr w:type="spellEnd"/>
      <w:r w:rsidRPr="00DB5DB7">
        <w:rPr>
          <w:b/>
          <w:bCs/>
          <w:color w:val="000000"/>
          <w:spacing w:val="-11"/>
          <w:lang w:val="en-GB"/>
        </w:rPr>
        <w:t xml:space="preserve"> </w:t>
      </w:r>
      <w:proofErr w:type="spellStart"/>
      <w:r w:rsidRPr="00DB5DB7">
        <w:rPr>
          <w:b/>
          <w:bCs/>
          <w:color w:val="000000"/>
          <w:spacing w:val="-11"/>
          <w:lang w:val="en-GB"/>
        </w:rPr>
        <w:t>автомобилистите</w:t>
      </w:r>
      <w:proofErr w:type="spellEnd"/>
    </w:p>
    <w:p w:rsidR="00DB5DB7" w:rsidRPr="00DB5DB7" w:rsidRDefault="00DB5DB7" w:rsidP="00DB5DB7">
      <w:pPr>
        <w:pStyle w:val="Textbody"/>
        <w:spacing w:after="0"/>
        <w:jc w:val="both"/>
        <w:rPr>
          <w:b/>
          <w:bCs/>
          <w:color w:val="000000"/>
          <w:spacing w:val="-11"/>
        </w:rPr>
      </w:pPr>
    </w:p>
    <w:p w:rsidR="00DB5DB7" w:rsidRPr="00DB5DB7" w:rsidRDefault="00DB5DB7" w:rsidP="00DB5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DB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Застраховка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Гражданска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отговорност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автомобилистите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сключва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съблюдават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минималните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застрахователни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суми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лимити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всяко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събитие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съгласно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Кодекса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застраховането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>.</w:t>
      </w:r>
    </w:p>
    <w:p w:rsidR="00DB5DB7" w:rsidRPr="00DB5DB7" w:rsidRDefault="00DB5DB7" w:rsidP="00DB5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DB7" w:rsidRPr="00DB5DB7" w:rsidRDefault="00DB5DB7" w:rsidP="00DB5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DB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Застрахователната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премия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застраховка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Гражданска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отговорност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следва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определи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изчислява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общо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всички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описани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приложеният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списък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МПС-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посочени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Табл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>. №:1, т.</w:t>
      </w:r>
      <w:r w:rsidR="00F35BFB" w:rsidRPr="00DB5DB7">
        <w:rPr>
          <w:rFonts w:ascii="Times New Roman" w:hAnsi="Times New Roman" w:cs="Times New Roman"/>
          <w:sz w:val="24"/>
          <w:szCs w:val="24"/>
        </w:rPr>
        <w:t xml:space="preserve"> </w:t>
      </w:r>
      <w:r w:rsidRPr="00DB5DB7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proofErr w:type="gramStart"/>
      <w:r w:rsidRPr="00DB5DB7">
        <w:rPr>
          <w:rFonts w:ascii="Times New Roman" w:hAnsi="Times New Roman" w:cs="Times New Roman"/>
          <w:sz w:val="24"/>
          <w:szCs w:val="24"/>
        </w:rPr>
        <w:t>от</w:t>
      </w:r>
      <w:proofErr w:type="spellEnd"/>
      <w:proofErr w:type="gram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настоящите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технически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указания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/,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осигури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покритие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съответствие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териториалния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обхват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описан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в т. 9.</w:t>
      </w:r>
    </w:p>
    <w:p w:rsidR="00DB5DB7" w:rsidRPr="00DB5DB7" w:rsidRDefault="00DB5DB7" w:rsidP="00DB5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DB7" w:rsidRPr="00DB5DB7" w:rsidRDefault="00DB5DB7" w:rsidP="00DB5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DB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Застрахователната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премия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застраховка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Гражданска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отговорност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>”</w:t>
      </w:r>
      <w:proofErr w:type="gramStart"/>
      <w:r w:rsidRPr="00DB5DB7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трябва</w:t>
      </w:r>
      <w:proofErr w:type="spellEnd"/>
      <w:proofErr w:type="gram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включва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вноски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Гаранционен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фонд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Обезпечителен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фонд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дължимият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Данък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върху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застрахователните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премии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B5DB7">
        <w:rPr>
          <w:rFonts w:ascii="Times New Roman" w:hAnsi="Times New Roman" w:cs="Times New Roman"/>
          <w:sz w:val="24"/>
          <w:szCs w:val="24"/>
        </w:rPr>
        <w:t>Държавен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вестник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B5DB7">
        <w:rPr>
          <w:rFonts w:ascii="Times New Roman" w:hAnsi="Times New Roman" w:cs="Times New Roman"/>
          <w:sz w:val="24"/>
          <w:szCs w:val="24"/>
        </w:rPr>
        <w:t xml:space="preserve"> 86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02.11.2010 </w:t>
      </w:r>
      <w:proofErr w:type="gramStart"/>
      <w:r w:rsidRPr="00DB5DB7">
        <w:rPr>
          <w:rFonts w:ascii="Times New Roman" w:hAnsi="Times New Roman" w:cs="Times New Roman"/>
          <w:sz w:val="24"/>
          <w:szCs w:val="24"/>
        </w:rPr>
        <w:t>г.,</w:t>
      </w:r>
      <w:proofErr w:type="gramEnd"/>
      <w:r w:rsidRPr="00DB5DB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сила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01.01.2011 г.) </w:t>
      </w:r>
      <w:proofErr w:type="gramStart"/>
      <w:r w:rsidRPr="00DB5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както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всички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такси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дължими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застрахования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B5DB7" w:rsidRPr="00DB5DB7" w:rsidRDefault="00DB5DB7" w:rsidP="00DB5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DB7" w:rsidRPr="00DB5DB7" w:rsidRDefault="00DB5DB7" w:rsidP="00DB5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DB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Застрахователната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премия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застраховка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Гражданска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отговорност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трябва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включва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отстъпки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бонуси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бъдат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изискуеми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дължими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застрахователя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настъпване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застрахователно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събитие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>.</w:t>
      </w:r>
    </w:p>
    <w:p w:rsidR="00DB5DB7" w:rsidRPr="00DB5DB7" w:rsidRDefault="00DB5DB7" w:rsidP="00DB5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4DD" w:rsidRPr="000D24DD" w:rsidRDefault="00DB5DB7" w:rsidP="000D2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DB7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0D24DD" w:rsidRPr="000D24DD">
        <w:rPr>
          <w:rFonts w:ascii="Times New Roman" w:hAnsi="Times New Roman" w:cs="Times New Roman"/>
          <w:sz w:val="24"/>
          <w:szCs w:val="24"/>
        </w:rPr>
        <w:t>Условия</w:t>
      </w:r>
      <w:proofErr w:type="spellEnd"/>
      <w:r w:rsidR="000D24DD" w:rsidRPr="000D2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4DD" w:rsidRPr="000D24D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D24DD" w:rsidRPr="000D2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4DD" w:rsidRPr="000D24DD">
        <w:rPr>
          <w:rFonts w:ascii="Times New Roman" w:hAnsi="Times New Roman" w:cs="Times New Roman"/>
          <w:sz w:val="24"/>
          <w:szCs w:val="24"/>
        </w:rPr>
        <w:t>плащане</w:t>
      </w:r>
      <w:proofErr w:type="spellEnd"/>
      <w:r w:rsidR="000D24DD" w:rsidRPr="000D2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4DD" w:rsidRPr="000D24D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D24DD" w:rsidRPr="000D2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4DD" w:rsidRPr="000D24DD">
        <w:rPr>
          <w:rFonts w:ascii="Times New Roman" w:hAnsi="Times New Roman" w:cs="Times New Roman"/>
          <w:sz w:val="24"/>
          <w:szCs w:val="24"/>
        </w:rPr>
        <w:t>застрахователната</w:t>
      </w:r>
      <w:proofErr w:type="spellEnd"/>
      <w:r w:rsidR="000D24DD" w:rsidRPr="000D2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4DD" w:rsidRPr="000D24DD">
        <w:rPr>
          <w:rFonts w:ascii="Times New Roman" w:hAnsi="Times New Roman" w:cs="Times New Roman"/>
          <w:sz w:val="24"/>
          <w:szCs w:val="24"/>
        </w:rPr>
        <w:t>премия</w:t>
      </w:r>
      <w:proofErr w:type="spellEnd"/>
      <w:r w:rsidR="000D24DD" w:rsidRPr="000D24DD">
        <w:rPr>
          <w:rFonts w:ascii="Times New Roman" w:hAnsi="Times New Roman" w:cs="Times New Roman"/>
          <w:sz w:val="24"/>
          <w:szCs w:val="24"/>
        </w:rPr>
        <w:t>:</w:t>
      </w:r>
    </w:p>
    <w:p w:rsidR="000D24DD" w:rsidRPr="000D24DD" w:rsidRDefault="000D24DD" w:rsidP="000D2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24D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D24DD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0D24DD">
        <w:rPr>
          <w:rFonts w:ascii="Times New Roman" w:hAnsi="Times New Roman" w:cs="Times New Roman"/>
          <w:sz w:val="24"/>
          <w:szCs w:val="24"/>
        </w:rPr>
        <w:t>еднократно</w:t>
      </w:r>
      <w:proofErr w:type="spellEnd"/>
      <w:r w:rsidRPr="000D2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4DD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0D2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4DD">
        <w:rPr>
          <w:rFonts w:ascii="Times New Roman" w:hAnsi="Times New Roman" w:cs="Times New Roman"/>
          <w:sz w:val="24"/>
          <w:szCs w:val="24"/>
        </w:rPr>
        <w:t>разсрочено</w:t>
      </w:r>
      <w:proofErr w:type="spellEnd"/>
      <w:r w:rsidRPr="000D24DD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0D24DD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0D2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4DD">
        <w:rPr>
          <w:rFonts w:ascii="Times New Roman" w:hAnsi="Times New Roman" w:cs="Times New Roman"/>
          <w:sz w:val="24"/>
          <w:szCs w:val="24"/>
        </w:rPr>
        <w:t>четири</w:t>
      </w:r>
      <w:proofErr w:type="spellEnd"/>
      <w:r w:rsidRPr="000D2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4DD">
        <w:rPr>
          <w:rFonts w:ascii="Times New Roman" w:hAnsi="Times New Roman" w:cs="Times New Roman"/>
          <w:sz w:val="24"/>
          <w:szCs w:val="24"/>
        </w:rPr>
        <w:t>равни</w:t>
      </w:r>
      <w:proofErr w:type="spellEnd"/>
      <w:r w:rsidRPr="000D2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4DD">
        <w:rPr>
          <w:rFonts w:ascii="Times New Roman" w:hAnsi="Times New Roman" w:cs="Times New Roman"/>
          <w:sz w:val="24"/>
          <w:szCs w:val="24"/>
        </w:rPr>
        <w:t>вноски</w:t>
      </w:r>
      <w:proofErr w:type="spellEnd"/>
      <w:r w:rsidRPr="000D24DD">
        <w:rPr>
          <w:rFonts w:ascii="Times New Roman" w:hAnsi="Times New Roman" w:cs="Times New Roman"/>
          <w:sz w:val="24"/>
          <w:szCs w:val="24"/>
        </w:rPr>
        <w:t xml:space="preserve">/, </w:t>
      </w:r>
      <w:proofErr w:type="spellStart"/>
      <w:r w:rsidRPr="000D24DD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0D2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4DD">
        <w:rPr>
          <w:rFonts w:ascii="Times New Roman" w:hAnsi="Times New Roman" w:cs="Times New Roman"/>
          <w:sz w:val="24"/>
          <w:szCs w:val="24"/>
        </w:rPr>
        <w:t>завишение</w:t>
      </w:r>
      <w:proofErr w:type="spellEnd"/>
      <w:r w:rsidRPr="000D24DD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0D24DD">
        <w:rPr>
          <w:rFonts w:ascii="Times New Roman" w:hAnsi="Times New Roman" w:cs="Times New Roman"/>
          <w:sz w:val="24"/>
          <w:szCs w:val="24"/>
        </w:rPr>
        <w:t>български</w:t>
      </w:r>
      <w:proofErr w:type="spellEnd"/>
      <w:r w:rsidRPr="000D2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4DD">
        <w:rPr>
          <w:rFonts w:ascii="Times New Roman" w:hAnsi="Times New Roman" w:cs="Times New Roman"/>
          <w:sz w:val="24"/>
          <w:szCs w:val="24"/>
        </w:rPr>
        <w:t>лв</w:t>
      </w:r>
      <w:proofErr w:type="spellEnd"/>
      <w:r w:rsidRPr="000D24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D24DD">
        <w:rPr>
          <w:rFonts w:ascii="Times New Roman" w:hAnsi="Times New Roman" w:cs="Times New Roman"/>
          <w:sz w:val="24"/>
          <w:szCs w:val="24"/>
        </w:rPr>
        <w:t>по</w:t>
      </w:r>
      <w:proofErr w:type="spellEnd"/>
      <w:proofErr w:type="gramEnd"/>
      <w:r w:rsidRPr="000D2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4DD">
        <w:rPr>
          <w:rFonts w:ascii="Times New Roman" w:hAnsi="Times New Roman" w:cs="Times New Roman"/>
          <w:sz w:val="24"/>
          <w:szCs w:val="24"/>
        </w:rPr>
        <w:t>банков</w:t>
      </w:r>
      <w:proofErr w:type="spellEnd"/>
      <w:r w:rsidRPr="000D2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4DD">
        <w:rPr>
          <w:rFonts w:ascii="Times New Roman" w:hAnsi="Times New Roman" w:cs="Times New Roman"/>
          <w:sz w:val="24"/>
          <w:szCs w:val="24"/>
        </w:rPr>
        <w:t>път</w:t>
      </w:r>
      <w:proofErr w:type="spellEnd"/>
    </w:p>
    <w:p w:rsidR="000D24DD" w:rsidRPr="000D24DD" w:rsidRDefault="000D24DD" w:rsidP="000D2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24DD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D24DD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0D24DD">
        <w:rPr>
          <w:rFonts w:ascii="Times New Roman" w:hAnsi="Times New Roman" w:cs="Times New Roman"/>
          <w:sz w:val="24"/>
          <w:szCs w:val="24"/>
        </w:rPr>
        <w:t>застрахователната</w:t>
      </w:r>
      <w:proofErr w:type="spellEnd"/>
      <w:r w:rsidRPr="000D2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4DD">
        <w:rPr>
          <w:rFonts w:ascii="Times New Roman" w:hAnsi="Times New Roman" w:cs="Times New Roman"/>
          <w:sz w:val="24"/>
          <w:szCs w:val="24"/>
        </w:rPr>
        <w:t>премия</w:t>
      </w:r>
      <w:proofErr w:type="spellEnd"/>
      <w:r w:rsidRPr="000D2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4D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D2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4DD">
        <w:rPr>
          <w:rFonts w:ascii="Times New Roman" w:hAnsi="Times New Roman" w:cs="Times New Roman"/>
          <w:sz w:val="24"/>
          <w:szCs w:val="24"/>
        </w:rPr>
        <w:t>издължава</w:t>
      </w:r>
      <w:proofErr w:type="spellEnd"/>
      <w:r w:rsidRPr="000D2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4DD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0D24DD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0D24DD">
        <w:rPr>
          <w:rFonts w:ascii="Times New Roman" w:hAnsi="Times New Roman" w:cs="Times New Roman"/>
          <w:sz w:val="24"/>
          <w:szCs w:val="24"/>
        </w:rPr>
        <w:t>работни</w:t>
      </w:r>
      <w:proofErr w:type="spellEnd"/>
      <w:r w:rsidRPr="000D2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4DD">
        <w:rPr>
          <w:rFonts w:ascii="Times New Roman" w:hAnsi="Times New Roman" w:cs="Times New Roman"/>
          <w:sz w:val="24"/>
          <w:szCs w:val="24"/>
        </w:rPr>
        <w:t>дни</w:t>
      </w:r>
      <w:proofErr w:type="spellEnd"/>
      <w:r w:rsidRPr="000D24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24DD">
        <w:rPr>
          <w:rFonts w:ascii="Times New Roman" w:hAnsi="Times New Roman" w:cs="Times New Roman"/>
          <w:sz w:val="24"/>
          <w:szCs w:val="24"/>
        </w:rPr>
        <w:t>след</w:t>
      </w:r>
      <w:proofErr w:type="spellEnd"/>
      <w:r w:rsidRPr="000D2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4DD">
        <w:rPr>
          <w:rFonts w:ascii="Times New Roman" w:hAnsi="Times New Roman" w:cs="Times New Roman"/>
          <w:sz w:val="24"/>
          <w:szCs w:val="24"/>
        </w:rPr>
        <w:t>влизане</w:t>
      </w:r>
      <w:proofErr w:type="spellEnd"/>
      <w:r w:rsidRPr="000D24D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D24DD">
        <w:rPr>
          <w:rFonts w:ascii="Times New Roman" w:hAnsi="Times New Roman" w:cs="Times New Roman"/>
          <w:sz w:val="24"/>
          <w:szCs w:val="24"/>
        </w:rPr>
        <w:t>сила</w:t>
      </w:r>
      <w:proofErr w:type="spellEnd"/>
      <w:r w:rsidRPr="000D2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4D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D2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4DD">
        <w:rPr>
          <w:rFonts w:ascii="Times New Roman" w:hAnsi="Times New Roman" w:cs="Times New Roman"/>
          <w:sz w:val="24"/>
          <w:szCs w:val="24"/>
        </w:rPr>
        <w:t>застрахователната</w:t>
      </w:r>
      <w:proofErr w:type="spellEnd"/>
      <w:r w:rsidRPr="000D2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4DD">
        <w:rPr>
          <w:rFonts w:ascii="Times New Roman" w:hAnsi="Times New Roman" w:cs="Times New Roman"/>
          <w:sz w:val="24"/>
          <w:szCs w:val="24"/>
        </w:rPr>
        <w:t>полица</w:t>
      </w:r>
      <w:proofErr w:type="spellEnd"/>
      <w:r w:rsidRPr="000D24DD">
        <w:rPr>
          <w:rFonts w:ascii="Times New Roman" w:hAnsi="Times New Roman" w:cs="Times New Roman"/>
          <w:sz w:val="24"/>
          <w:szCs w:val="24"/>
        </w:rPr>
        <w:t>.</w:t>
      </w:r>
    </w:p>
    <w:p w:rsidR="00DB5DB7" w:rsidRPr="00DB5DB7" w:rsidRDefault="00DB5DB7" w:rsidP="00DB5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B5DB7" w:rsidRPr="00DB5DB7" w:rsidRDefault="00DB5DB7" w:rsidP="00DB5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DB7">
        <w:rPr>
          <w:rFonts w:ascii="Times New Roman" w:hAnsi="Times New Roman" w:cs="Times New Roman"/>
          <w:sz w:val="24"/>
          <w:szCs w:val="24"/>
        </w:rPr>
        <w:t xml:space="preserve">6. В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случай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Възложителят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възникне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необходимост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застраховане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нови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МПС,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различни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описаните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Табл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>. №:1</w:t>
      </w:r>
      <w:r w:rsidR="005C705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B5DB7">
        <w:rPr>
          <w:rFonts w:ascii="Times New Roman" w:hAnsi="Times New Roman" w:cs="Times New Roman"/>
          <w:sz w:val="24"/>
          <w:szCs w:val="24"/>
        </w:rPr>
        <w:t xml:space="preserve">- т.14,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след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сключване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влизане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сила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застрахователния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договор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необходимост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тяхното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застраховане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могат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застраховат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спазване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договорените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силата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сключения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застрахователен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договор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условия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съответно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съгласно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офертата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избрания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Изпълнител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участик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Новопридобити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автомобили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следва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могат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застраховат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условията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задължителна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застраховка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Гражданска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отговорност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автомобилистите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датата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тяхното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придобиване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края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срока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сключения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застрахователния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договор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усмотрение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Възложителя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>.</w:t>
      </w:r>
    </w:p>
    <w:p w:rsidR="00DB5DB7" w:rsidRPr="00DB5DB7" w:rsidRDefault="00DB5DB7" w:rsidP="00DB5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DB7" w:rsidRPr="00DB5DB7" w:rsidRDefault="00DB5DB7" w:rsidP="00DB5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DB7">
        <w:rPr>
          <w:rFonts w:ascii="Times New Roman" w:hAnsi="Times New Roman" w:cs="Times New Roman"/>
          <w:sz w:val="24"/>
          <w:szCs w:val="24"/>
        </w:rPr>
        <w:t xml:space="preserve">7. В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случай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прекратяване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необходимостта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застраховка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някой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автомобилите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Застрахователят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следва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предложи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опция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възстановяване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сумата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платената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застрахователна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премия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БОЛНИЦА ЛОЗЕНЕЦ,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пропорционално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изтеклия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застрахователния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правят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допълнителни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удръжки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дължат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неустойки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страна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застрахования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 /БОЛНИЦА ЛОЗЕНЕЦ/.</w:t>
      </w:r>
    </w:p>
    <w:p w:rsidR="00DB5DB7" w:rsidRPr="00DB5DB7" w:rsidRDefault="00DB5DB7" w:rsidP="00DB5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DB6" w:rsidRPr="009D1DB6" w:rsidRDefault="00DB5DB7" w:rsidP="009D1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DB7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Срок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застрахователните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договори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Застрахователните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договори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посочените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списъка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val="bg-BG"/>
        </w:rPr>
        <w:t>Таблица 1</w:t>
      </w:r>
      <w:r w:rsidRPr="00DB5DB7">
        <w:rPr>
          <w:rFonts w:ascii="Times New Roman" w:hAnsi="Times New Roman" w:cs="Times New Roman"/>
          <w:sz w:val="24"/>
          <w:szCs w:val="24"/>
        </w:rPr>
        <w:t xml:space="preserve"> - т. 14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автомобили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сключват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срок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месеца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, </w:t>
      </w:r>
      <w:r w:rsidR="009D1DB6" w:rsidRPr="009D1DB6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9D1DB6" w:rsidRPr="009D1DB6">
        <w:rPr>
          <w:rFonts w:ascii="Times New Roman" w:hAnsi="Times New Roman" w:cs="Times New Roman"/>
          <w:sz w:val="24"/>
          <w:szCs w:val="24"/>
        </w:rPr>
        <w:t>начало</w:t>
      </w:r>
      <w:proofErr w:type="spellEnd"/>
      <w:r w:rsidR="009D1DB6" w:rsidRPr="009D1D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DB6" w:rsidRPr="009D1DB6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9D1DB6" w:rsidRPr="009D1DB6">
        <w:rPr>
          <w:rFonts w:ascii="Times New Roman" w:hAnsi="Times New Roman" w:cs="Times New Roman"/>
          <w:sz w:val="24"/>
          <w:szCs w:val="24"/>
        </w:rPr>
        <w:t xml:space="preserve"> 00.00 </w:t>
      </w:r>
      <w:proofErr w:type="spellStart"/>
      <w:r w:rsidR="009D1DB6" w:rsidRPr="009D1DB6">
        <w:rPr>
          <w:rFonts w:ascii="Times New Roman" w:hAnsi="Times New Roman" w:cs="Times New Roman"/>
          <w:sz w:val="24"/>
          <w:szCs w:val="24"/>
        </w:rPr>
        <w:t>часа</w:t>
      </w:r>
      <w:proofErr w:type="spellEnd"/>
      <w:r w:rsidR="009D1DB6" w:rsidRPr="009D1D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DB6" w:rsidRPr="009D1DB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D1DB6" w:rsidRPr="009D1DB6">
        <w:rPr>
          <w:rFonts w:ascii="Times New Roman" w:hAnsi="Times New Roman" w:cs="Times New Roman"/>
          <w:sz w:val="24"/>
          <w:szCs w:val="24"/>
        </w:rPr>
        <w:t xml:space="preserve"> </w:t>
      </w:r>
      <w:r w:rsidR="009D1DB6" w:rsidRPr="009D1DB6">
        <w:rPr>
          <w:rFonts w:ascii="Times New Roman" w:hAnsi="Times New Roman" w:cs="Times New Roman"/>
          <w:sz w:val="24"/>
          <w:szCs w:val="24"/>
          <w:lang w:val="bg-BG"/>
        </w:rPr>
        <w:t xml:space="preserve">деня, следващ </w:t>
      </w:r>
      <w:proofErr w:type="spellStart"/>
      <w:r w:rsidR="009D1DB6" w:rsidRPr="009D1DB6">
        <w:rPr>
          <w:rFonts w:ascii="Times New Roman" w:hAnsi="Times New Roman" w:cs="Times New Roman"/>
          <w:sz w:val="24"/>
          <w:szCs w:val="24"/>
        </w:rPr>
        <w:t>датата</w:t>
      </w:r>
      <w:proofErr w:type="spellEnd"/>
      <w:r w:rsidR="009D1DB6" w:rsidRPr="009D1D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1DB6" w:rsidRPr="009D1DB6">
        <w:rPr>
          <w:rFonts w:ascii="Times New Roman" w:hAnsi="Times New Roman" w:cs="Times New Roman"/>
          <w:sz w:val="24"/>
          <w:szCs w:val="24"/>
        </w:rPr>
        <w:t>посочена</w:t>
      </w:r>
      <w:proofErr w:type="spellEnd"/>
      <w:r w:rsidR="009D1DB6" w:rsidRPr="009D1DB6">
        <w:rPr>
          <w:rFonts w:ascii="Times New Roman" w:hAnsi="Times New Roman" w:cs="Times New Roman"/>
          <w:sz w:val="24"/>
          <w:szCs w:val="24"/>
        </w:rPr>
        <w:t xml:space="preserve"> в</w:t>
      </w:r>
      <w:r w:rsidR="009D1DB6" w:rsidRPr="009D1DB6">
        <w:rPr>
          <w:rFonts w:ascii="Times New Roman" w:hAnsi="Times New Roman" w:cs="Times New Roman"/>
          <w:sz w:val="24"/>
          <w:szCs w:val="24"/>
          <w:lang w:val="bg-BG"/>
        </w:rPr>
        <w:t xml:space="preserve"> Таблица 1</w:t>
      </w:r>
      <w:r w:rsidR="009D1DB6" w:rsidRPr="009D1DB6">
        <w:rPr>
          <w:rFonts w:ascii="Times New Roman" w:hAnsi="Times New Roman" w:cs="Times New Roman"/>
          <w:sz w:val="24"/>
          <w:szCs w:val="24"/>
        </w:rPr>
        <w:t xml:space="preserve"> - т. 14.</w:t>
      </w:r>
    </w:p>
    <w:p w:rsidR="00DB5DB7" w:rsidRPr="00DB5DB7" w:rsidRDefault="00DB5DB7" w:rsidP="00DB5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DB7" w:rsidRPr="00DB5DB7" w:rsidRDefault="00DB5DB7" w:rsidP="00DB5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DB7" w:rsidRPr="00DB5DB7" w:rsidRDefault="00DB5DB7" w:rsidP="00DB5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DB7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Териториален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обхват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застраховките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територията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Републи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България</w:t>
      </w:r>
      <w:proofErr w:type="spellEnd"/>
      <w:proofErr w:type="gramStart"/>
      <w:r w:rsidRPr="00DB5DB7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всички</w:t>
      </w:r>
      <w:proofErr w:type="spellEnd"/>
      <w:proofErr w:type="gram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държави-членки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Европейски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съюз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(ЕС),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Европейско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икономическо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пространство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(ЕИП),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Андора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Сърбия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Швейцария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държавите-членки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Многостранното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гаранционно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споразумение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– МГС).</w:t>
      </w:r>
    </w:p>
    <w:p w:rsidR="00DB5DB7" w:rsidRPr="00DB5DB7" w:rsidRDefault="00DB5DB7" w:rsidP="00DB5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DB7" w:rsidRPr="00DB5DB7" w:rsidRDefault="00DB5DB7" w:rsidP="00DB5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DB7">
        <w:rPr>
          <w:rFonts w:ascii="Times New Roman" w:hAnsi="Times New Roman" w:cs="Times New Roman"/>
          <w:sz w:val="24"/>
          <w:szCs w:val="24"/>
        </w:rPr>
        <w:lastRenderedPageBreak/>
        <w:t xml:space="preserve">10. В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случай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необходимост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управление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някои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застрахованите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МПС-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извън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територията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РЕПУБЛИКА БЪЛГАРИЯ и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територията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държавите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описани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в т.9.,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застрахователят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задължава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издаде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поискване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страна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застрахования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доплащане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допънителна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премия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Международна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карта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автомобилна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застраховка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т.нар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B5DB7">
        <w:rPr>
          <w:rFonts w:ascii="Times New Roman" w:hAnsi="Times New Roman" w:cs="Times New Roman"/>
          <w:sz w:val="24"/>
          <w:szCs w:val="24"/>
        </w:rPr>
        <w:t>сертификат</w:t>
      </w:r>
      <w:proofErr w:type="spellEnd"/>
      <w:proofErr w:type="gramEnd"/>
      <w:r w:rsidRPr="00DB5DB7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Зелена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карта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>“./.</w:t>
      </w:r>
    </w:p>
    <w:p w:rsidR="00DB5DB7" w:rsidRPr="00DB5DB7" w:rsidRDefault="00DB5DB7" w:rsidP="00DB5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DB7" w:rsidRPr="00DB5DB7" w:rsidRDefault="00DB5DB7" w:rsidP="00DB5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DB7">
        <w:rPr>
          <w:rFonts w:ascii="Times New Roman" w:hAnsi="Times New Roman" w:cs="Times New Roman"/>
          <w:sz w:val="24"/>
          <w:szCs w:val="24"/>
        </w:rPr>
        <w:t xml:space="preserve">11. В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случай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необходимо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разширяване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териториялния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обхват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застраховката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срани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/“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трети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страни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“/,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различни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описаните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в т.9., /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т.е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разширяване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териториялния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обхват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застраховка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Гражданска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отговоронст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страните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Албания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Босна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Херцеговина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Беларус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Държавата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Израел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Ислямска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Иран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Кралство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Мароко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Молдова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Бивша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югославска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Македония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Черна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гора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Руска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федерация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Тунизийска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Турция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Украйна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/ и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издаване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сертификат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Зелена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карта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тези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страни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застрахователят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предвижда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необходимост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доплащане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премия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следва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офертата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застраховане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посочен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размер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доплащането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всеки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автомобил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отделно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необходимост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разширяване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териториалния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обхват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застраховка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Гражданска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отговорност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територията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т.нар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трети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страни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>“ /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Албания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Босна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Херцеговина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Беларус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Държавата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Израел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Ислямска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Иран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Кралство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Мароко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Молдова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Бивша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югославска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Македония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Черна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гора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Руска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федерация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Тунизийска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Турция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Украйна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някой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автомобилите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през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срока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валидност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издадената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него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застраховка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Гражданска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отговорност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застрахователят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задължава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издаде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такъв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доплащане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по-високо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посоченото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офертата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доплащане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сертификат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Зелена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карта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съответния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автомобил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случай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застрахователят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съгласява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издава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сертификат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Зелена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карта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страни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различни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описаните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в т.9,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изисква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доплащане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страна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застрахования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следва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декларира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офертата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издаването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сертификат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зелена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карта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страните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различни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описаните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в т.9. /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т.е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Албания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Босна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Херцеговина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Беларус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Държавата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Израел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Ислямска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Иран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Кралство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Мароко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Молдова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Бивша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югославска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Македония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Черна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гора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Руска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федерация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Тунизийска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Турция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Украйна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бъде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безплатно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>.</w:t>
      </w:r>
    </w:p>
    <w:p w:rsidR="00DB5DB7" w:rsidRPr="00DB5DB7" w:rsidRDefault="00DB5DB7" w:rsidP="00DB5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DB7" w:rsidRPr="00DB5DB7" w:rsidRDefault="00DB5DB7" w:rsidP="00DB5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DB7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Информацията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т. 11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декларира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посоченото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доплащане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издаване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сертификат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зелена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карта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така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нар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>. „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трети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страни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“ /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страните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Албания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Босна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Херцеговина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Беларус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Държавата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Израел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Ислямска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Иран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Кралство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Мароко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Молдова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Бивша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югославска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Македония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Черна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гора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Руска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федерация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Тунизийска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Турция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Украйна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тежест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застраховател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Предложените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участниците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оферти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бъдат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класирани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критерий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най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ниска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база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премията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включено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доплащане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сертификат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зелена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карта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т.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нар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>. „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трети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страни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>“ /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Албания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Босна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Херцеговина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Беларус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Държавата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Израел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Ислямска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Иран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Кралство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Мароко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Молдова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Бивша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югославска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Македония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Черна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гора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Руска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федерация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Тунизийска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Турция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Украйна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>/.</w:t>
      </w:r>
    </w:p>
    <w:p w:rsidR="00DB5DB7" w:rsidRPr="00DB5DB7" w:rsidRDefault="00DB5DB7" w:rsidP="00DB5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DB7" w:rsidRPr="00DB5DB7" w:rsidRDefault="00DB5DB7" w:rsidP="00DB5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DB7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сключване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изпълнение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застрахователният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договори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бъдат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ползвани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услугите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Амарант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България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” ООД –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лицензиран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застрахователен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брокер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качеството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обслужващ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брокер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БОЛНИЦА ЛОЗЕНЕЦ,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съгласно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договор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възлагане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Изх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.№: 18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01.02.2013г.</w:t>
      </w:r>
    </w:p>
    <w:p w:rsidR="00DB5DB7" w:rsidRPr="00DB5DB7" w:rsidRDefault="00DB5DB7" w:rsidP="00DB5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3A2" w:rsidRPr="00DB5DB7" w:rsidRDefault="00DB5DB7" w:rsidP="00DB5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DB7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Списък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подлежащи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застраховане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автомобили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съгласно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B7">
        <w:rPr>
          <w:rFonts w:ascii="Times New Roman" w:hAnsi="Times New Roman" w:cs="Times New Roman"/>
          <w:sz w:val="24"/>
          <w:szCs w:val="24"/>
        </w:rPr>
        <w:t>Приложение</w:t>
      </w:r>
      <w:proofErr w:type="spellEnd"/>
      <w:r w:rsidRPr="00DB5DB7">
        <w:rPr>
          <w:rFonts w:ascii="Times New Roman" w:hAnsi="Times New Roman" w:cs="Times New Roman"/>
          <w:sz w:val="24"/>
          <w:szCs w:val="24"/>
        </w:rPr>
        <w:t xml:space="preserve"> №:1</w:t>
      </w:r>
    </w:p>
    <w:sectPr w:rsidR="00B803A2" w:rsidRPr="00DB5DB7" w:rsidSect="00DB5DB7">
      <w:pgSz w:w="11906" w:h="16838"/>
      <w:pgMar w:top="709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DB7" w:rsidRDefault="00DB5DB7" w:rsidP="00DB5DB7">
      <w:pPr>
        <w:spacing w:after="0" w:line="240" w:lineRule="auto"/>
      </w:pPr>
      <w:r>
        <w:separator/>
      </w:r>
    </w:p>
  </w:endnote>
  <w:endnote w:type="continuationSeparator" w:id="0">
    <w:p w:rsidR="00DB5DB7" w:rsidRDefault="00DB5DB7" w:rsidP="00DB5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DB7" w:rsidRDefault="00DB5DB7" w:rsidP="00DB5DB7">
      <w:pPr>
        <w:spacing w:after="0" w:line="240" w:lineRule="auto"/>
      </w:pPr>
      <w:r>
        <w:separator/>
      </w:r>
    </w:p>
  </w:footnote>
  <w:footnote w:type="continuationSeparator" w:id="0">
    <w:p w:rsidR="00DB5DB7" w:rsidRDefault="00DB5DB7" w:rsidP="00DB5D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702"/>
    <w:rsid w:val="000D24DD"/>
    <w:rsid w:val="005C7055"/>
    <w:rsid w:val="005F6DE6"/>
    <w:rsid w:val="009D1DB6"/>
    <w:rsid w:val="00B803A2"/>
    <w:rsid w:val="00BD2702"/>
    <w:rsid w:val="00DB5DB7"/>
    <w:rsid w:val="00F35BFB"/>
    <w:rsid w:val="00F8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body">
    <w:name w:val="Text body"/>
    <w:basedOn w:val="Normal"/>
    <w:rsid w:val="00DB5DB7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bg-BG" w:eastAsia="zh-CN"/>
    </w:rPr>
  </w:style>
  <w:style w:type="character" w:customStyle="1" w:styleId="StrongEmphasis">
    <w:name w:val="Strong Emphasis"/>
    <w:rsid w:val="00DB5DB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B5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DB7"/>
  </w:style>
  <w:style w:type="paragraph" w:styleId="Footer">
    <w:name w:val="footer"/>
    <w:basedOn w:val="Normal"/>
    <w:link w:val="FooterChar"/>
    <w:uiPriority w:val="99"/>
    <w:unhideWhenUsed/>
    <w:rsid w:val="00DB5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D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body">
    <w:name w:val="Text body"/>
    <w:basedOn w:val="Normal"/>
    <w:rsid w:val="00DB5DB7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bg-BG" w:eastAsia="zh-CN"/>
    </w:rPr>
  </w:style>
  <w:style w:type="character" w:customStyle="1" w:styleId="StrongEmphasis">
    <w:name w:val="Strong Emphasis"/>
    <w:rsid w:val="00DB5DB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B5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DB7"/>
  </w:style>
  <w:style w:type="paragraph" w:styleId="Footer">
    <w:name w:val="footer"/>
    <w:basedOn w:val="Normal"/>
    <w:link w:val="FooterChar"/>
    <w:uiPriority w:val="99"/>
    <w:unhideWhenUsed/>
    <w:rsid w:val="00DB5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Dimitrova</dc:creator>
  <cp:keywords/>
  <dc:description/>
  <cp:lastModifiedBy>Elena Dimitrova</cp:lastModifiedBy>
  <cp:revision>7</cp:revision>
  <cp:lastPrinted>2015-06-29T12:25:00Z</cp:lastPrinted>
  <dcterms:created xsi:type="dcterms:W3CDTF">2015-06-19T07:24:00Z</dcterms:created>
  <dcterms:modified xsi:type="dcterms:W3CDTF">2015-06-29T12:59:00Z</dcterms:modified>
</cp:coreProperties>
</file>